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D6B3" w14:textId="3DA50DC8" w:rsidR="004B78D4" w:rsidRDefault="00C3094D" w:rsidP="004B78D4">
      <w:pPr>
        <w:jc w:val="both"/>
        <w:rPr>
          <w:b/>
        </w:rPr>
      </w:pPr>
      <w:r w:rsidRPr="00C3094D">
        <w:rPr>
          <w:b/>
        </w:rPr>
        <w:t>AO JUÍZO D</w:t>
      </w:r>
      <w:r>
        <w:rPr>
          <w:b/>
        </w:rPr>
        <w:t>E UMA DAS</w:t>
      </w:r>
      <w:r w:rsidRPr="00C3094D">
        <w:rPr>
          <w:b/>
        </w:rPr>
        <w:t xml:space="preserve"> VARA</w:t>
      </w:r>
      <w:r>
        <w:rPr>
          <w:b/>
        </w:rPr>
        <w:t>S</w:t>
      </w:r>
      <w:r w:rsidRPr="00C3094D">
        <w:rPr>
          <w:b/>
        </w:rPr>
        <w:t xml:space="preserve"> DE FAMÍLIA </w:t>
      </w:r>
      <w:r>
        <w:rPr>
          <w:b/>
        </w:rPr>
        <w:t xml:space="preserve">DA CIRCUNSCRIÇÃO JUDICIÁRIA </w:t>
      </w:r>
      <w:r w:rsidR="00977AD8">
        <w:rPr>
          <w:b/>
        </w:rPr>
        <w:t xml:space="preserve">DE </w:t>
      </w:r>
      <w:r w:rsidR="001C13B0">
        <w:rPr>
          <w:b/>
        </w:rPr>
        <w:t>_________</w:t>
      </w:r>
      <w:r w:rsidRPr="00C3094D">
        <w:rPr>
          <w:b/>
        </w:rPr>
        <w:t>/DF</w:t>
      </w:r>
    </w:p>
    <w:p w14:paraId="01CCBDCC" w14:textId="2699E30C" w:rsidR="004B78D4" w:rsidRDefault="004B78D4" w:rsidP="004B78D4">
      <w:pPr>
        <w:jc w:val="both"/>
        <w:rPr>
          <w:b/>
        </w:rPr>
      </w:pPr>
    </w:p>
    <w:p w14:paraId="532E82DB" w14:textId="77777777" w:rsidR="005B14E3" w:rsidRPr="006135F3" w:rsidRDefault="005B14E3" w:rsidP="006135F3">
      <w:pPr>
        <w:spacing w:line="360" w:lineRule="auto"/>
      </w:pPr>
    </w:p>
    <w:p w14:paraId="63BD211A" w14:textId="37BFDC9B" w:rsidR="005B14E3" w:rsidRDefault="005B14E3" w:rsidP="006135F3">
      <w:pPr>
        <w:spacing w:line="360" w:lineRule="auto"/>
        <w:jc w:val="both"/>
        <w:rPr>
          <w:iCs/>
          <w:caps/>
        </w:rPr>
      </w:pPr>
    </w:p>
    <w:p w14:paraId="567F08EA" w14:textId="77777777" w:rsidR="00CB2EAB" w:rsidRDefault="00CB2EAB" w:rsidP="006135F3">
      <w:pPr>
        <w:spacing w:line="360" w:lineRule="auto"/>
        <w:jc w:val="both"/>
        <w:rPr>
          <w:iCs/>
          <w:caps/>
        </w:rPr>
      </w:pPr>
    </w:p>
    <w:p w14:paraId="50B290BD" w14:textId="77777777" w:rsidR="00006905" w:rsidRPr="006135F3" w:rsidRDefault="00006905" w:rsidP="006135F3">
      <w:pPr>
        <w:spacing w:line="360" w:lineRule="auto"/>
        <w:jc w:val="both"/>
        <w:rPr>
          <w:iCs/>
          <w:caps/>
        </w:rPr>
      </w:pPr>
    </w:p>
    <w:p w14:paraId="271EB4D9" w14:textId="77777777" w:rsidR="001C13B0" w:rsidRDefault="001C13B0" w:rsidP="001C13B0">
      <w:pPr>
        <w:spacing w:line="360" w:lineRule="auto"/>
        <w:ind w:firstLine="708"/>
        <w:jc w:val="both"/>
      </w:pPr>
      <w:r>
        <w:rPr>
          <w:b/>
          <w:bCs/>
        </w:rPr>
        <w:t>PARTE</w:t>
      </w:r>
      <w:r w:rsidRPr="005505E7">
        <w:t xml:space="preserve">, </w:t>
      </w:r>
      <w:r w:rsidRPr="004D2ADE">
        <w:t>brasileiro(a), casado(a), profissão, RG nº e CPF nº , filho(a) de mãe e pai, residente e domiciliado(a) no endereço situado n</w:t>
      </w:r>
      <w:r>
        <w:t>o</w:t>
      </w:r>
      <w:r w:rsidRPr="004D2ADE">
        <w:t xml:space="preserve"> endereço, CEP [...], telefone nº      ,  e-mail: XXXXX@XXXX.com</w:t>
      </w:r>
      <w:r>
        <w:rPr>
          <w:bCs/>
        </w:rPr>
        <w:t xml:space="preserve">, </w:t>
      </w:r>
      <w:r w:rsidRPr="008C1038">
        <w:t>v</w:t>
      </w:r>
      <w:r>
        <w:t>e</w:t>
      </w:r>
      <w:r w:rsidRPr="008C1038">
        <w:t xml:space="preserve">m, por intermédio da </w:t>
      </w:r>
      <w:r w:rsidRPr="008C1038">
        <w:rPr>
          <w:b/>
          <w:bCs/>
        </w:rPr>
        <w:t>DEFENSORIA PÚBLICA DO DISTRITO FEDERAL</w:t>
      </w:r>
      <w:r w:rsidRPr="008C1038">
        <w:t xml:space="preserve">, </w:t>
      </w:r>
      <w:r>
        <w:t>ajuizar</w:t>
      </w:r>
    </w:p>
    <w:p w14:paraId="264D894F" w14:textId="77777777" w:rsidR="001011B8" w:rsidRDefault="001011B8" w:rsidP="004B78D4">
      <w:pPr>
        <w:spacing w:line="360" w:lineRule="auto"/>
        <w:ind w:firstLine="708"/>
        <w:jc w:val="both"/>
      </w:pPr>
    </w:p>
    <w:p w14:paraId="23E70092" w14:textId="5D6F165D" w:rsidR="005B14E3" w:rsidRPr="006135F3" w:rsidRDefault="00977AD8" w:rsidP="00613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center"/>
        <w:rPr>
          <w:b/>
        </w:rPr>
      </w:pPr>
      <w:r>
        <w:rPr>
          <w:b/>
        </w:rPr>
        <w:t>AÇÃO</w:t>
      </w:r>
      <w:r w:rsidR="00C3094D">
        <w:rPr>
          <w:b/>
        </w:rPr>
        <w:t xml:space="preserve"> DE </w:t>
      </w:r>
      <w:r w:rsidR="001C13B0">
        <w:rPr>
          <w:b/>
        </w:rPr>
        <w:t>RECONHECIMENTO E DISSOLUÇÃO DE UNIÃO ESTÁVEL</w:t>
      </w:r>
    </w:p>
    <w:p w14:paraId="5C294B79" w14:textId="77777777" w:rsidR="00581C6C" w:rsidRDefault="00581C6C" w:rsidP="004B78D4">
      <w:pPr>
        <w:spacing w:line="360" w:lineRule="auto"/>
        <w:jc w:val="both"/>
        <w:rPr>
          <w:bCs/>
        </w:rPr>
      </w:pPr>
    </w:p>
    <w:p w14:paraId="30BC4372" w14:textId="322EC243" w:rsidR="004B78D4" w:rsidRDefault="001C13B0" w:rsidP="00581C6C">
      <w:pPr>
        <w:spacing w:line="360" w:lineRule="auto"/>
        <w:jc w:val="both"/>
        <w:rPr>
          <w:bCs/>
        </w:rPr>
      </w:pPr>
      <w:r w:rsidRPr="00581C6C">
        <w:rPr>
          <w:bCs/>
        </w:rPr>
        <w:t xml:space="preserve">em desfavor de </w:t>
      </w:r>
      <w:r>
        <w:rPr>
          <w:b/>
        </w:rPr>
        <w:t>PARTE</w:t>
      </w:r>
      <w:r w:rsidRPr="00410628">
        <w:rPr>
          <w:bCs/>
        </w:rPr>
        <w:t xml:space="preserve">, </w:t>
      </w:r>
      <w:r w:rsidRPr="004D2ADE">
        <w:t>brasileiro(a), casado(a), profissão, RG nº e CPF nº , filho(a) de mãe e pai, residente e domiciliado(a) no endereço situado n</w:t>
      </w:r>
      <w:r>
        <w:t>o</w:t>
      </w:r>
      <w:r w:rsidRPr="004D2ADE">
        <w:t xml:space="preserve"> endereço, CEP [...], telefone nº      ,  e-mail: XXXXX@XXXX.com</w:t>
      </w:r>
      <w:r>
        <w:rPr>
          <w:bCs/>
        </w:rPr>
        <w:t>, pelas razões de fato e de direito a seguir aduzidas</w:t>
      </w:r>
      <w:r w:rsidR="004B78D4">
        <w:rPr>
          <w:bCs/>
        </w:rPr>
        <w:t>.</w:t>
      </w:r>
    </w:p>
    <w:p w14:paraId="19DB1B65" w14:textId="11226604" w:rsidR="005B14E3" w:rsidRPr="006135F3" w:rsidRDefault="005B14E3" w:rsidP="00D1244F">
      <w:pPr>
        <w:pStyle w:val="Corpodetexto"/>
        <w:spacing w:before="240" w:after="0"/>
        <w:rPr>
          <w:rFonts w:ascii="Times New Roman" w:hAnsi="Times New Roman"/>
          <w:b/>
          <w:szCs w:val="24"/>
          <w:u w:val="single"/>
        </w:rPr>
      </w:pPr>
      <w:r w:rsidRPr="006135F3">
        <w:rPr>
          <w:rFonts w:ascii="Times New Roman" w:hAnsi="Times New Roman"/>
          <w:b/>
          <w:szCs w:val="24"/>
          <w:u w:val="single"/>
        </w:rPr>
        <w:t>I - DOS FATOS</w:t>
      </w:r>
    </w:p>
    <w:p w14:paraId="380E4874" w14:textId="77777777" w:rsidR="001C13B0" w:rsidRDefault="001C13B0" w:rsidP="00C3094D">
      <w:pPr>
        <w:spacing w:line="360" w:lineRule="auto"/>
        <w:ind w:firstLine="1701"/>
        <w:jc w:val="both"/>
        <w:rPr>
          <w:bCs/>
        </w:rPr>
      </w:pPr>
    </w:p>
    <w:p w14:paraId="20B9E440" w14:textId="1ECA9547" w:rsidR="00C3094D" w:rsidRPr="00C3094D" w:rsidRDefault="001C13B0" w:rsidP="00C3094D">
      <w:pPr>
        <w:spacing w:line="360" w:lineRule="auto"/>
        <w:ind w:firstLine="1701"/>
        <w:jc w:val="both"/>
        <w:rPr>
          <w:bCs/>
        </w:rPr>
      </w:pPr>
      <w:r>
        <w:rPr>
          <w:bCs/>
        </w:rPr>
        <w:t>As partes autora e ré mantiveram união estável durante xx anos e xx meses, com início em ____ e término em ______.</w:t>
      </w:r>
    </w:p>
    <w:p w14:paraId="167629AB" w14:textId="5CCD96B0" w:rsidR="00C3094D" w:rsidRDefault="00C3094D" w:rsidP="00C3094D">
      <w:pPr>
        <w:spacing w:line="360" w:lineRule="auto"/>
        <w:ind w:firstLine="1701"/>
        <w:jc w:val="both"/>
        <w:rPr>
          <w:bCs/>
        </w:rPr>
      </w:pPr>
    </w:p>
    <w:p w14:paraId="561ACC3B" w14:textId="51707CE9" w:rsidR="001C13B0" w:rsidRDefault="001C13B0" w:rsidP="00C3094D">
      <w:pPr>
        <w:spacing w:line="360" w:lineRule="auto"/>
        <w:ind w:firstLine="1701"/>
        <w:jc w:val="both"/>
        <w:rPr>
          <w:bCs/>
        </w:rPr>
      </w:pPr>
      <w:r>
        <w:rPr>
          <w:bCs/>
        </w:rPr>
        <w:t>Destaca-se que as partes sempre se comportaram como se casados fossem, uma vez que evidenciavam, publicamente, a relação afetiva mantida, a qual era conhecida pelo ciclo de pessoas próximas (familiares e amigos).</w:t>
      </w:r>
    </w:p>
    <w:p w14:paraId="6374D0DB" w14:textId="137D5613" w:rsidR="001C13B0" w:rsidRDefault="001C13B0" w:rsidP="00C3094D">
      <w:pPr>
        <w:spacing w:line="360" w:lineRule="auto"/>
        <w:ind w:firstLine="1701"/>
        <w:jc w:val="both"/>
        <w:rPr>
          <w:bCs/>
        </w:rPr>
      </w:pPr>
    </w:p>
    <w:p w14:paraId="4A5BDBB0" w14:textId="10527F59" w:rsidR="001C13B0" w:rsidRDefault="001C13B0" w:rsidP="00C3094D">
      <w:pPr>
        <w:spacing w:line="360" w:lineRule="auto"/>
        <w:ind w:firstLine="1701"/>
        <w:jc w:val="both"/>
        <w:rPr>
          <w:bCs/>
        </w:rPr>
      </w:pPr>
      <w:r>
        <w:rPr>
          <w:bCs/>
        </w:rPr>
        <w:t>Destaca-se, portanto, que as partes constituíram entidade familiar de convivência pública, contínua e duradoura, tendo objetivo de constituir família.</w:t>
      </w:r>
    </w:p>
    <w:p w14:paraId="47EC2AEF" w14:textId="4A37F61B" w:rsidR="00CB2EAB" w:rsidRDefault="00CB2EAB" w:rsidP="00C3094D">
      <w:pPr>
        <w:spacing w:line="360" w:lineRule="auto"/>
        <w:ind w:firstLine="1701"/>
        <w:jc w:val="both"/>
        <w:rPr>
          <w:bCs/>
        </w:rPr>
      </w:pPr>
    </w:p>
    <w:p w14:paraId="5FE93722" w14:textId="6D9E34B1" w:rsidR="00CB2EAB" w:rsidRPr="00C3094D" w:rsidRDefault="00CB2EAB" w:rsidP="00C3094D">
      <w:pPr>
        <w:spacing w:line="360" w:lineRule="auto"/>
        <w:ind w:firstLine="1701"/>
        <w:jc w:val="both"/>
        <w:rPr>
          <w:bCs/>
        </w:rPr>
      </w:pPr>
      <w:r>
        <w:rPr>
          <w:bCs/>
        </w:rPr>
        <w:t>Tendo em vista o desinteresse na manutenção da relação, houve separação em ____. Nada obstante, considerando a inexistência de registro formal do início e término do relacionamento, ajuíza-se a presente ação para o reconhecimento da situação jurídica em comento e para a viabilizar os direitos das partes.</w:t>
      </w:r>
    </w:p>
    <w:p w14:paraId="203062F4" w14:textId="77777777" w:rsidR="00C3094D" w:rsidRPr="00C3094D" w:rsidRDefault="00C3094D" w:rsidP="00C3094D">
      <w:pPr>
        <w:spacing w:line="360" w:lineRule="auto"/>
        <w:ind w:firstLine="1701"/>
        <w:jc w:val="both"/>
        <w:rPr>
          <w:bCs/>
        </w:rPr>
      </w:pPr>
    </w:p>
    <w:p w14:paraId="7707EA28" w14:textId="69586ABA" w:rsidR="001011B8" w:rsidRPr="00DE6870" w:rsidRDefault="00006905" w:rsidP="001011B8">
      <w:pPr>
        <w:spacing w:line="360" w:lineRule="auto"/>
        <w:jc w:val="both"/>
      </w:pPr>
      <w:r>
        <w:rPr>
          <w:b/>
          <w:bCs/>
          <w:iCs/>
          <w:u w:val="single"/>
        </w:rPr>
        <w:t>I</w:t>
      </w:r>
      <w:r w:rsidR="001011B8">
        <w:rPr>
          <w:b/>
          <w:bCs/>
          <w:iCs/>
          <w:u w:val="single"/>
        </w:rPr>
        <w:t>I</w:t>
      </w:r>
      <w:r w:rsidR="001011B8" w:rsidRPr="00DE6870">
        <w:rPr>
          <w:b/>
          <w:bCs/>
          <w:iCs/>
          <w:u w:val="single"/>
        </w:rPr>
        <w:t xml:space="preserve"> – DO</w:t>
      </w:r>
      <w:r w:rsidR="001011B8">
        <w:rPr>
          <w:b/>
          <w:bCs/>
          <w:iCs/>
          <w:u w:val="single"/>
        </w:rPr>
        <w:t xml:space="preserve">S </w:t>
      </w:r>
      <w:r w:rsidR="00C3094D">
        <w:rPr>
          <w:b/>
          <w:bCs/>
          <w:iCs/>
          <w:u w:val="single"/>
        </w:rPr>
        <w:t>BENS E DAS DÍVIDAS</w:t>
      </w:r>
      <w:r w:rsidR="001011B8" w:rsidRPr="00DE6870">
        <w:t xml:space="preserve"> </w:t>
      </w:r>
    </w:p>
    <w:p w14:paraId="7C52A194" w14:textId="77777777" w:rsidR="001A1D99" w:rsidRDefault="001A1D99" w:rsidP="001A1D99">
      <w:pPr>
        <w:spacing w:line="360" w:lineRule="auto"/>
        <w:ind w:firstLine="1701"/>
        <w:jc w:val="both"/>
      </w:pPr>
    </w:p>
    <w:p w14:paraId="4CA67D7A" w14:textId="315DF37C" w:rsidR="001A1D99" w:rsidRDefault="001A1D99" w:rsidP="001A1D99">
      <w:pPr>
        <w:spacing w:line="360" w:lineRule="auto"/>
        <w:ind w:firstLine="1701"/>
        <w:jc w:val="both"/>
      </w:pPr>
      <w:r>
        <w:t>Durante a constância da união estável, foram adquiridos os seguintes bens:</w:t>
      </w:r>
    </w:p>
    <w:p w14:paraId="2A28A16A" w14:textId="77777777" w:rsidR="001A1D99" w:rsidRDefault="001A1D99" w:rsidP="001A1D9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Bem 1</w:t>
      </w:r>
    </w:p>
    <w:p w14:paraId="73C52F27" w14:textId="77777777" w:rsidR="001A1D99" w:rsidRDefault="001A1D99" w:rsidP="001A1D9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Bem 2</w:t>
      </w:r>
    </w:p>
    <w:p w14:paraId="6EAEEE97" w14:textId="77777777" w:rsidR="001A1D99" w:rsidRDefault="001A1D99" w:rsidP="001A1D99">
      <w:pPr>
        <w:pStyle w:val="PargrafodaLista"/>
        <w:spacing w:line="360" w:lineRule="auto"/>
        <w:ind w:left="2421"/>
        <w:jc w:val="both"/>
      </w:pPr>
    </w:p>
    <w:p w14:paraId="480407C6" w14:textId="77777777" w:rsidR="001A1D99" w:rsidRDefault="001A1D99" w:rsidP="001A1D99">
      <w:pPr>
        <w:spacing w:line="360" w:lineRule="auto"/>
        <w:ind w:firstLine="1701"/>
        <w:jc w:val="both"/>
      </w:pPr>
      <w:r w:rsidRPr="001A1D99">
        <w:rPr>
          <w:highlight w:val="yellow"/>
        </w:rPr>
        <w:t>OU</w:t>
      </w:r>
    </w:p>
    <w:p w14:paraId="5DAB0694" w14:textId="0406A05D" w:rsidR="001A1D99" w:rsidRDefault="001A1D99" w:rsidP="001A1D99">
      <w:pPr>
        <w:spacing w:line="360" w:lineRule="auto"/>
        <w:ind w:firstLine="1701"/>
        <w:jc w:val="both"/>
      </w:pPr>
      <w:r>
        <w:t>Não</w:t>
      </w:r>
      <w:r w:rsidRPr="001A1D99">
        <w:t xml:space="preserve"> </w:t>
      </w:r>
      <w:r>
        <w:t xml:space="preserve">foram adquiridos bens </w:t>
      </w:r>
      <w:r>
        <w:t xml:space="preserve">pelas </w:t>
      </w:r>
      <w:r>
        <w:t>partes durante a constância da união estável</w:t>
      </w:r>
      <w:r>
        <w:t xml:space="preserve">, razão pela qual </w:t>
      </w:r>
      <w:r>
        <w:t xml:space="preserve">não </w:t>
      </w:r>
      <w:r>
        <w:t>há</w:t>
      </w:r>
      <w:r w:rsidRPr="00C3094D">
        <w:t xml:space="preserve"> </w:t>
      </w:r>
      <w:r>
        <w:t>valores ou direitos</w:t>
      </w:r>
      <w:r w:rsidRPr="00C3094D">
        <w:t xml:space="preserve"> para partilha judicial</w:t>
      </w:r>
      <w:r>
        <w:t>.</w:t>
      </w:r>
    </w:p>
    <w:p w14:paraId="54389F4C" w14:textId="77777777" w:rsidR="001A1D99" w:rsidRDefault="001A1D99" w:rsidP="0051266F">
      <w:pPr>
        <w:pStyle w:val="Corpodetexto2"/>
        <w:ind w:firstLine="1418"/>
        <w:rPr>
          <w:szCs w:val="24"/>
        </w:rPr>
      </w:pPr>
    </w:p>
    <w:p w14:paraId="270E05C3" w14:textId="0D42BC25" w:rsidR="001A1D99" w:rsidRDefault="001A1D99" w:rsidP="0051266F">
      <w:pPr>
        <w:pStyle w:val="Corpodetexto2"/>
        <w:ind w:firstLine="1418"/>
        <w:rPr>
          <w:szCs w:val="24"/>
        </w:rPr>
      </w:pPr>
      <w:r>
        <w:rPr>
          <w:szCs w:val="24"/>
        </w:rPr>
        <w:t>Complementarmente</w:t>
      </w:r>
      <w:r w:rsidR="00C3094D">
        <w:rPr>
          <w:szCs w:val="24"/>
        </w:rPr>
        <w:t xml:space="preserve">, </w:t>
      </w:r>
      <w:r>
        <w:rPr>
          <w:szCs w:val="24"/>
        </w:rPr>
        <w:t>durante a constância da união estável, foram contraídas as seguintes dívidas:</w:t>
      </w:r>
    </w:p>
    <w:p w14:paraId="0C5AB336" w14:textId="566F069B" w:rsidR="001A1D99" w:rsidRDefault="001A1D99" w:rsidP="001A1D9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Dívida</w:t>
      </w:r>
      <w:r>
        <w:t xml:space="preserve"> 1</w:t>
      </w:r>
    </w:p>
    <w:p w14:paraId="0E99D2C5" w14:textId="0D7A0B1B" w:rsidR="001A1D99" w:rsidRDefault="001A1D99" w:rsidP="001A1D9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Dívida</w:t>
      </w:r>
      <w:r>
        <w:t xml:space="preserve"> 2</w:t>
      </w:r>
    </w:p>
    <w:p w14:paraId="1BEEA0A6" w14:textId="77777777" w:rsidR="001A1D99" w:rsidRDefault="001A1D99" w:rsidP="001A1D99">
      <w:pPr>
        <w:spacing w:line="360" w:lineRule="auto"/>
        <w:ind w:firstLine="1701"/>
        <w:jc w:val="both"/>
        <w:rPr>
          <w:highlight w:val="yellow"/>
        </w:rPr>
      </w:pPr>
    </w:p>
    <w:p w14:paraId="565B93CC" w14:textId="1B4407DE" w:rsidR="001A1D99" w:rsidRDefault="001A1D99" w:rsidP="001A1D99">
      <w:pPr>
        <w:spacing w:line="360" w:lineRule="auto"/>
        <w:ind w:firstLine="1701"/>
        <w:jc w:val="both"/>
      </w:pPr>
      <w:r w:rsidRPr="001A1D99">
        <w:rPr>
          <w:highlight w:val="yellow"/>
        </w:rPr>
        <w:t>OU</w:t>
      </w:r>
    </w:p>
    <w:p w14:paraId="0B5A0C71" w14:textId="166BC07E" w:rsidR="00C3094D" w:rsidRDefault="001A1D99" w:rsidP="001A1D99">
      <w:pPr>
        <w:pStyle w:val="Corpodetexto2"/>
        <w:ind w:firstLine="1418"/>
      </w:pPr>
      <w:r>
        <w:t>Não</w:t>
      </w:r>
      <w:r w:rsidRPr="001A1D99">
        <w:t xml:space="preserve"> </w:t>
      </w:r>
      <w:r>
        <w:t xml:space="preserve">foram </w:t>
      </w:r>
      <w:r>
        <w:t>contraídas dívidas pelas</w:t>
      </w:r>
      <w:r>
        <w:t xml:space="preserve"> partes durante a constância da união estável</w:t>
      </w:r>
      <w:r>
        <w:t>.</w:t>
      </w:r>
    </w:p>
    <w:p w14:paraId="626A7932" w14:textId="77777777" w:rsidR="001A1D99" w:rsidRDefault="001A1D99" w:rsidP="001A1D99">
      <w:pPr>
        <w:pStyle w:val="Corpodetexto2"/>
        <w:ind w:firstLine="1418"/>
        <w:rPr>
          <w:szCs w:val="24"/>
        </w:rPr>
      </w:pPr>
    </w:p>
    <w:p w14:paraId="29C21695" w14:textId="67ADF8E5" w:rsidR="00C3094D" w:rsidRPr="00DE6870" w:rsidRDefault="00CB2EAB" w:rsidP="00C3094D">
      <w:pPr>
        <w:spacing w:line="360" w:lineRule="auto"/>
        <w:jc w:val="both"/>
      </w:pPr>
      <w:r>
        <w:rPr>
          <w:b/>
          <w:bCs/>
          <w:iCs/>
          <w:u w:val="single"/>
        </w:rPr>
        <w:t>III</w:t>
      </w:r>
      <w:r w:rsidR="00C3094D" w:rsidRPr="00DE6870">
        <w:rPr>
          <w:b/>
          <w:bCs/>
          <w:iCs/>
          <w:u w:val="single"/>
        </w:rPr>
        <w:t xml:space="preserve"> – DO</w:t>
      </w:r>
      <w:r w:rsidR="00C3094D">
        <w:rPr>
          <w:b/>
          <w:bCs/>
          <w:iCs/>
          <w:u w:val="single"/>
        </w:rPr>
        <w:t>S FILHOS MENORES</w:t>
      </w:r>
      <w:r w:rsidR="00C3094D" w:rsidRPr="00DE6870">
        <w:t xml:space="preserve"> </w:t>
      </w:r>
    </w:p>
    <w:p w14:paraId="7826926D" w14:textId="77777777" w:rsidR="001A7DC5" w:rsidRDefault="001A7DC5" w:rsidP="001A7DC5">
      <w:pPr>
        <w:spacing w:line="360" w:lineRule="auto"/>
        <w:ind w:firstLine="1701"/>
        <w:jc w:val="both"/>
      </w:pPr>
    </w:p>
    <w:p w14:paraId="0BAA927A" w14:textId="0E6F0361" w:rsidR="00C3094D" w:rsidRDefault="00977AD8" w:rsidP="00977AD8">
      <w:pPr>
        <w:spacing w:line="360" w:lineRule="auto"/>
        <w:ind w:firstLine="1701"/>
        <w:jc w:val="both"/>
        <w:rPr>
          <w:color w:val="1C1C1C"/>
        </w:rPr>
      </w:pPr>
      <w:r w:rsidRPr="00977AD8">
        <w:t>Durante a união adveio o nascimento de 2 (duas) filhas gêmeas</w:t>
      </w:r>
      <w:r>
        <w:t>,</w:t>
      </w:r>
      <w:r w:rsidRPr="00977AD8">
        <w:t xml:space="preserve"> Laura de Oliveira Souza e </w:t>
      </w:r>
      <w:r w:rsidRPr="00977AD8">
        <w:rPr>
          <w:bCs/>
        </w:rPr>
        <w:t>Luiza</w:t>
      </w:r>
      <w:r w:rsidRPr="00977AD8">
        <w:t xml:space="preserve"> de Oliveira Souza, menores impúbere, nascidas em 30.08.2019 com 02 anos e 10 meses, conforme certid</w:t>
      </w:r>
      <w:r>
        <w:t>ões</w:t>
      </w:r>
      <w:r w:rsidRPr="00977AD8">
        <w:t xml:space="preserve"> de nascimento</w:t>
      </w:r>
      <w:r>
        <w:t xml:space="preserve"> em anexo</w:t>
      </w:r>
      <w:r w:rsidR="001A7DC5">
        <w:rPr>
          <w:color w:val="1C1C1C"/>
        </w:rPr>
        <w:t>.</w:t>
      </w:r>
    </w:p>
    <w:p w14:paraId="57297E9B" w14:textId="26B3B2F2" w:rsidR="001A7DC5" w:rsidRDefault="001A7DC5" w:rsidP="001A7DC5">
      <w:pPr>
        <w:spacing w:line="360" w:lineRule="auto"/>
        <w:ind w:firstLine="1701"/>
        <w:jc w:val="both"/>
      </w:pPr>
      <w:r>
        <w:t xml:space="preserve">Em relação aos alimentos e à guarda relativos à criança, </w:t>
      </w:r>
      <w:r w:rsidR="00977AD8">
        <w:t>o autor</w:t>
      </w:r>
      <w:r>
        <w:t xml:space="preserve"> informa que </w:t>
      </w:r>
      <w:r w:rsidR="00977AD8">
        <w:t>regulamentará</w:t>
      </w:r>
      <w:r>
        <w:t xml:space="preserve"> o assunto futuramente em ação autônoma</w:t>
      </w:r>
      <w:r w:rsidR="00977AD8">
        <w:t>, sem prejuízo de eventual acordo em audiência</w:t>
      </w:r>
      <w:r>
        <w:t>.</w:t>
      </w:r>
    </w:p>
    <w:p w14:paraId="56E4BF49" w14:textId="208B3767" w:rsidR="004F1F22" w:rsidRDefault="004F1F22" w:rsidP="001A7DC5">
      <w:pPr>
        <w:spacing w:line="360" w:lineRule="auto"/>
        <w:ind w:firstLine="1701"/>
        <w:jc w:val="both"/>
      </w:pPr>
    </w:p>
    <w:p w14:paraId="00178376" w14:textId="55BCABE4" w:rsidR="004F1F22" w:rsidRPr="00DE6870" w:rsidRDefault="004F1F22" w:rsidP="004F1F22">
      <w:pPr>
        <w:spacing w:line="360" w:lineRule="auto"/>
        <w:jc w:val="both"/>
      </w:pPr>
      <w:r>
        <w:rPr>
          <w:b/>
          <w:bCs/>
          <w:iCs/>
          <w:u w:val="single"/>
        </w:rPr>
        <w:t>IV</w:t>
      </w:r>
      <w:r w:rsidRPr="00DE6870">
        <w:rPr>
          <w:b/>
          <w:bCs/>
          <w:iCs/>
          <w:u w:val="single"/>
        </w:rPr>
        <w:t xml:space="preserve"> – DO</w:t>
      </w:r>
      <w:r>
        <w:rPr>
          <w:b/>
          <w:bCs/>
          <w:iCs/>
          <w:u w:val="single"/>
        </w:rPr>
        <w:t xml:space="preserve">S </w:t>
      </w:r>
      <w:r>
        <w:rPr>
          <w:b/>
          <w:bCs/>
          <w:iCs/>
          <w:u w:val="single"/>
        </w:rPr>
        <w:t xml:space="preserve">BENS </w:t>
      </w:r>
      <w:r w:rsidRPr="00DE6870">
        <w:t xml:space="preserve"> </w:t>
      </w:r>
    </w:p>
    <w:p w14:paraId="211AF992" w14:textId="77777777" w:rsidR="004F1F22" w:rsidRDefault="004F1F22" w:rsidP="004F1F22">
      <w:pPr>
        <w:spacing w:line="360" w:lineRule="auto"/>
        <w:ind w:firstLine="1701"/>
        <w:jc w:val="both"/>
      </w:pPr>
    </w:p>
    <w:p w14:paraId="062C5D57" w14:textId="77777777" w:rsidR="004F1F22" w:rsidRDefault="004F1F22" w:rsidP="00C3094D">
      <w:pPr>
        <w:spacing w:line="360" w:lineRule="auto"/>
        <w:jc w:val="both"/>
        <w:rPr>
          <w:b/>
          <w:bCs/>
          <w:iCs/>
          <w:u w:val="single"/>
        </w:rPr>
      </w:pPr>
    </w:p>
    <w:p w14:paraId="1DA7D33E" w14:textId="2A4A79B8" w:rsidR="00C3094D" w:rsidRPr="00DE6870" w:rsidRDefault="00C3094D" w:rsidP="00C3094D">
      <w:pPr>
        <w:spacing w:line="360" w:lineRule="auto"/>
        <w:jc w:val="both"/>
      </w:pPr>
      <w:r>
        <w:rPr>
          <w:b/>
          <w:bCs/>
          <w:iCs/>
          <w:u w:val="single"/>
        </w:rPr>
        <w:lastRenderedPageBreak/>
        <w:t>V</w:t>
      </w:r>
      <w:r w:rsidR="00CB2EAB">
        <w:rPr>
          <w:b/>
          <w:bCs/>
          <w:iCs/>
          <w:u w:val="single"/>
        </w:rPr>
        <w:t xml:space="preserve"> </w:t>
      </w:r>
      <w:r w:rsidRPr="00DE6870">
        <w:rPr>
          <w:b/>
          <w:bCs/>
          <w:iCs/>
          <w:u w:val="single"/>
        </w:rPr>
        <w:t>– DO</w:t>
      </w:r>
      <w:r>
        <w:rPr>
          <w:b/>
          <w:bCs/>
          <w:iCs/>
          <w:u w:val="single"/>
        </w:rPr>
        <w:t>S FUNDAMENTOS JURÍDICOS</w:t>
      </w:r>
      <w:r w:rsidRPr="00DE6870">
        <w:t xml:space="preserve"> </w:t>
      </w:r>
    </w:p>
    <w:p w14:paraId="24E98E03" w14:textId="3D4FDD3B" w:rsidR="00C3094D" w:rsidRPr="00C3094D" w:rsidRDefault="00E60285" w:rsidP="00C3094D">
      <w:pPr>
        <w:pStyle w:val="Corpodetexto2"/>
        <w:ind w:firstLine="1418"/>
        <w:rPr>
          <w:szCs w:val="24"/>
        </w:rPr>
      </w:pPr>
      <w:r>
        <w:rPr>
          <w:szCs w:val="24"/>
        </w:rPr>
        <w:t>A união estável é reconhecida como entidade familiar pelo art. 226, § 3º, da Constituição Federal</w:t>
      </w:r>
      <w:r w:rsidR="00C3094D" w:rsidRPr="00C3094D">
        <w:rPr>
          <w:szCs w:val="24"/>
        </w:rPr>
        <w:t>:</w:t>
      </w:r>
    </w:p>
    <w:p w14:paraId="2EF9C82E" w14:textId="73B7B62F" w:rsidR="00C3094D" w:rsidRPr="002C5E02" w:rsidRDefault="00C3094D" w:rsidP="002C5E02">
      <w:pPr>
        <w:pStyle w:val="Corpodetexto2"/>
        <w:ind w:left="2552"/>
        <w:rPr>
          <w:sz w:val="22"/>
          <w:szCs w:val="22"/>
        </w:rPr>
      </w:pPr>
      <w:r w:rsidRPr="002C5E02">
        <w:rPr>
          <w:sz w:val="22"/>
          <w:szCs w:val="22"/>
        </w:rPr>
        <w:t xml:space="preserve">Art. 226. [...] </w:t>
      </w:r>
      <w:r w:rsidR="00E60285" w:rsidRPr="00E60285">
        <w:rPr>
          <w:sz w:val="22"/>
          <w:szCs w:val="22"/>
        </w:rPr>
        <w:t>§ 3º Para efeito da proteção do Estado, é reconhecida a união estável entre o homem e a mulher como entidade familiar, devendo a lei facilitar sua conversão em casamento.</w:t>
      </w:r>
    </w:p>
    <w:p w14:paraId="378FEBD4" w14:textId="7784080C" w:rsidR="002C5E02" w:rsidRDefault="00E60285" w:rsidP="0004145D">
      <w:pPr>
        <w:pStyle w:val="Corpodetexto2"/>
        <w:ind w:firstLine="1418"/>
        <w:rPr>
          <w:szCs w:val="24"/>
        </w:rPr>
      </w:pPr>
      <w:r>
        <w:rPr>
          <w:szCs w:val="24"/>
        </w:rPr>
        <w:t>No mesmo sentido, o art. 1.723 do Código Civil reconhece a união estável e estabelece os requisitos para a sua constituição</w:t>
      </w:r>
      <w:r w:rsidR="002C5E02">
        <w:rPr>
          <w:szCs w:val="24"/>
        </w:rPr>
        <w:t>:</w:t>
      </w:r>
    </w:p>
    <w:p w14:paraId="275704AD" w14:textId="371F36B3" w:rsidR="002C5E02" w:rsidRPr="0004145D" w:rsidRDefault="002C5E02" w:rsidP="0004145D">
      <w:pPr>
        <w:pStyle w:val="Corpodetexto2"/>
        <w:ind w:left="2552"/>
        <w:rPr>
          <w:sz w:val="22"/>
          <w:szCs w:val="22"/>
        </w:rPr>
      </w:pPr>
      <w:r w:rsidRPr="0004145D">
        <w:rPr>
          <w:sz w:val="22"/>
          <w:szCs w:val="22"/>
        </w:rPr>
        <w:t xml:space="preserve">Art. </w:t>
      </w:r>
      <w:r w:rsidR="00E60285">
        <w:rPr>
          <w:sz w:val="22"/>
          <w:szCs w:val="22"/>
        </w:rPr>
        <w:t>1.723</w:t>
      </w:r>
      <w:r w:rsidRPr="0004145D">
        <w:rPr>
          <w:sz w:val="22"/>
          <w:szCs w:val="22"/>
        </w:rPr>
        <w:t xml:space="preserve">. </w:t>
      </w:r>
      <w:r w:rsidR="00E60285" w:rsidRPr="00E60285">
        <w:rPr>
          <w:sz w:val="22"/>
          <w:szCs w:val="22"/>
        </w:rPr>
        <w:t>É reconhecida como entidade familiar a união estável entre o homem e a mulher, configurada na convivência pública, contínua e duradoura e estabelecida com o objetivo de constituição de família</w:t>
      </w:r>
      <w:r w:rsidR="00E60285">
        <w:rPr>
          <w:sz w:val="22"/>
          <w:szCs w:val="22"/>
        </w:rPr>
        <w:t>.</w:t>
      </w:r>
    </w:p>
    <w:p w14:paraId="749C6510" w14:textId="77777777" w:rsidR="00E60285" w:rsidRDefault="00E60285" w:rsidP="002C5E02">
      <w:pPr>
        <w:spacing w:line="360" w:lineRule="auto"/>
        <w:ind w:firstLine="1701"/>
        <w:jc w:val="both"/>
        <w:rPr>
          <w:color w:val="000000"/>
        </w:rPr>
      </w:pPr>
      <w:bookmarkStart w:id="0" w:name="art731i"/>
      <w:bookmarkEnd w:id="0"/>
    </w:p>
    <w:p w14:paraId="1B7C0D60" w14:textId="5BD2DAC5" w:rsidR="002C5E02" w:rsidRDefault="004F1F22" w:rsidP="004F1F22">
      <w:pPr>
        <w:spacing w:line="360" w:lineRule="auto"/>
        <w:ind w:firstLine="1701"/>
        <w:jc w:val="both"/>
        <w:rPr>
          <w:color w:val="000000"/>
        </w:rPr>
      </w:pPr>
      <w:r>
        <w:rPr>
          <w:color w:val="000000"/>
        </w:rPr>
        <w:t xml:space="preserve">Dessa forma, o TJDFT compreende que há configuração de união estável quando são preenchidos </w:t>
      </w:r>
      <w:r w:rsidR="005770B0">
        <w:rPr>
          <w:color w:val="000000"/>
        </w:rPr>
        <w:t>os referidos requisitos:</w:t>
      </w:r>
    </w:p>
    <w:p w14:paraId="431FA7A9" w14:textId="306FCE0B" w:rsidR="005770B0" w:rsidRDefault="005770B0" w:rsidP="004F1F22">
      <w:pPr>
        <w:spacing w:line="360" w:lineRule="auto"/>
        <w:ind w:firstLine="1701"/>
        <w:jc w:val="both"/>
        <w:rPr>
          <w:color w:val="000000"/>
        </w:rPr>
      </w:pPr>
    </w:p>
    <w:p w14:paraId="50CD8342" w14:textId="77777777" w:rsidR="005770B0" w:rsidRDefault="005770B0" w:rsidP="005770B0">
      <w:pPr>
        <w:pStyle w:val="Corpodetexto2"/>
        <w:ind w:left="2552"/>
        <w:rPr>
          <w:sz w:val="22"/>
          <w:szCs w:val="22"/>
        </w:rPr>
      </w:pPr>
      <w:r w:rsidRPr="005770B0">
        <w:rPr>
          <w:sz w:val="22"/>
          <w:szCs w:val="22"/>
        </w:rPr>
        <w:t xml:space="preserve">DIREITO CIVIL. FAMÍLIA. RECONHECIMENTO E DISSOLUÇÃO DE UNIÃO ESTÁVEL POST MORTEM. CONVIVÊNCIA PÚBLICA, DURADORA E CONTÍNUA. OBJETIVO DE CONSTITUIÇÃO DE FAMÍLIA. NÃO DEMONSTRADA. REJEIÇÃO DO PEDIDO. DEVIDA. </w:t>
      </w:r>
    </w:p>
    <w:p w14:paraId="1923723A" w14:textId="77777777" w:rsidR="005770B0" w:rsidRDefault="005770B0" w:rsidP="005770B0">
      <w:pPr>
        <w:pStyle w:val="Corpodetexto2"/>
        <w:ind w:left="2552"/>
        <w:rPr>
          <w:sz w:val="22"/>
          <w:szCs w:val="22"/>
        </w:rPr>
      </w:pPr>
      <w:r w:rsidRPr="005770B0">
        <w:rPr>
          <w:sz w:val="22"/>
          <w:szCs w:val="22"/>
        </w:rPr>
        <w:t xml:space="preserve">1. Para o reconhecimento da união estável como entidade familiar, necessário se faz a convivência duradoura, pública e contínua, com o objetivo de constituição de família, nos termos do art. 1.723 do Código Civil. Os requisitos postos em destaque, indispensáveis à caracterização da união estável devem estar presentes simultânea e concomitantemente. </w:t>
      </w:r>
      <w:r>
        <w:rPr>
          <w:sz w:val="22"/>
          <w:szCs w:val="22"/>
        </w:rPr>
        <w:t>[...]</w:t>
      </w:r>
    </w:p>
    <w:p w14:paraId="4C40590E" w14:textId="56795F6D" w:rsidR="005770B0" w:rsidRPr="005770B0" w:rsidRDefault="005770B0" w:rsidP="005770B0">
      <w:pPr>
        <w:pStyle w:val="Corpodetexto2"/>
        <w:ind w:left="2552"/>
        <w:rPr>
          <w:sz w:val="22"/>
          <w:szCs w:val="22"/>
        </w:rPr>
      </w:pPr>
      <w:r w:rsidRPr="005770B0">
        <w:rPr>
          <w:sz w:val="22"/>
          <w:szCs w:val="22"/>
        </w:rPr>
        <w:t>(Acórdão 1611385, 07099126420218070004, Relator: ARQUIBALDO CARNEIRO PORTELA,  8ª Turma Cível, data de julgamento: 30/8/2022, publicado no DJE: 15/9/2022.)</w:t>
      </w:r>
    </w:p>
    <w:p w14:paraId="68B1B335" w14:textId="0434F2EA" w:rsidR="005770B0" w:rsidRDefault="005770B0" w:rsidP="004F1F22">
      <w:pPr>
        <w:spacing w:line="360" w:lineRule="auto"/>
        <w:ind w:firstLine="1701"/>
        <w:jc w:val="both"/>
        <w:rPr>
          <w:color w:val="000000"/>
        </w:rPr>
      </w:pPr>
    </w:p>
    <w:p w14:paraId="1DB14EF5" w14:textId="500525B7" w:rsidR="005770B0" w:rsidRDefault="001A1D99" w:rsidP="004F1F22">
      <w:pPr>
        <w:spacing w:line="360" w:lineRule="auto"/>
        <w:ind w:firstLine="1701"/>
        <w:jc w:val="both"/>
        <w:rPr>
          <w:color w:val="000000"/>
        </w:rPr>
      </w:pPr>
      <w:r>
        <w:rPr>
          <w:color w:val="000000"/>
        </w:rPr>
        <w:lastRenderedPageBreak/>
        <w:t>Por fim, destaca-se que, de acordo com o disposto no art. 1.725 do Código Civil, n</w:t>
      </w:r>
      <w:r w:rsidRPr="001A1D99">
        <w:rPr>
          <w:color w:val="000000"/>
        </w:rPr>
        <w:t>a união estável, salvo contrato escrito entre os companheiros, aplica-se às relações patrimoniais, no que couber, o regime da comunhão parcial de bens</w:t>
      </w:r>
      <w:r>
        <w:rPr>
          <w:color w:val="000000"/>
        </w:rPr>
        <w:t>.</w:t>
      </w:r>
    </w:p>
    <w:p w14:paraId="52A30C28" w14:textId="77777777" w:rsidR="00C3094D" w:rsidRPr="003B6EDB" w:rsidRDefault="00C3094D" w:rsidP="0051266F">
      <w:pPr>
        <w:pStyle w:val="Corpodetexto2"/>
        <w:ind w:firstLine="1418"/>
        <w:rPr>
          <w:szCs w:val="24"/>
        </w:rPr>
      </w:pPr>
    </w:p>
    <w:p w14:paraId="15BA4A55" w14:textId="76A0C5CE" w:rsidR="005B14E3" w:rsidRPr="00DE6870" w:rsidRDefault="00CB2EAB" w:rsidP="006135F3">
      <w:pPr>
        <w:spacing w:line="360" w:lineRule="auto"/>
        <w:jc w:val="both"/>
      </w:pPr>
      <w:r>
        <w:rPr>
          <w:b/>
          <w:bCs/>
          <w:iCs/>
          <w:u w:val="single"/>
        </w:rPr>
        <w:t>V</w:t>
      </w:r>
      <w:r w:rsidR="004F1F22">
        <w:rPr>
          <w:b/>
          <w:bCs/>
          <w:iCs/>
          <w:u w:val="single"/>
        </w:rPr>
        <w:t>I</w:t>
      </w:r>
      <w:r w:rsidR="005B14E3" w:rsidRPr="00DE6870">
        <w:rPr>
          <w:b/>
          <w:bCs/>
          <w:iCs/>
          <w:u w:val="single"/>
        </w:rPr>
        <w:t xml:space="preserve"> – DOS PEDIDOS</w:t>
      </w:r>
    </w:p>
    <w:p w14:paraId="55D1BDB3" w14:textId="77777777" w:rsidR="005770B0" w:rsidRDefault="005770B0" w:rsidP="006135F3">
      <w:pPr>
        <w:pStyle w:val="Corpodetexto"/>
        <w:spacing w:after="0"/>
        <w:ind w:firstLine="1701"/>
        <w:rPr>
          <w:rFonts w:ascii="Times New Roman" w:hAnsi="Times New Roman"/>
          <w:bCs/>
          <w:szCs w:val="24"/>
        </w:rPr>
      </w:pPr>
    </w:p>
    <w:p w14:paraId="0A2B8439" w14:textId="22349200" w:rsidR="005B14E3" w:rsidRPr="00DE6870" w:rsidRDefault="005B14E3" w:rsidP="006135F3">
      <w:pPr>
        <w:pStyle w:val="Corpodetexto"/>
        <w:spacing w:after="0"/>
        <w:ind w:firstLine="1701"/>
        <w:rPr>
          <w:rFonts w:ascii="Times New Roman" w:hAnsi="Times New Roman"/>
          <w:bCs/>
          <w:szCs w:val="24"/>
        </w:rPr>
      </w:pPr>
      <w:r w:rsidRPr="00DE6870">
        <w:rPr>
          <w:rFonts w:ascii="Times New Roman" w:hAnsi="Times New Roman"/>
          <w:bCs/>
          <w:szCs w:val="24"/>
        </w:rPr>
        <w:t>Diante do exposto, requer:</w:t>
      </w:r>
    </w:p>
    <w:p w14:paraId="0CA7F3A2" w14:textId="0F301E35" w:rsidR="00DE6870" w:rsidRDefault="0004145D" w:rsidP="001A7DC5">
      <w:pPr>
        <w:pStyle w:val="QUALIFICAO"/>
        <w:numPr>
          <w:ilvl w:val="0"/>
          <w:numId w:val="5"/>
        </w:numPr>
        <w:tabs>
          <w:tab w:val="left" w:pos="142"/>
          <w:tab w:val="left" w:pos="360"/>
        </w:tabs>
        <w:spacing w:before="0" w:line="360" w:lineRule="auto"/>
        <w:rPr>
          <w:rFonts w:ascii="Times New Roman" w:hAnsi="Times New Roman"/>
          <w:szCs w:val="24"/>
          <w:lang w:val="pt-BR"/>
        </w:rPr>
      </w:pPr>
      <w:r w:rsidRPr="0004145D">
        <w:rPr>
          <w:rFonts w:ascii="Times New Roman" w:hAnsi="Times New Roman"/>
          <w:szCs w:val="24"/>
          <w:lang w:val="pt-BR"/>
        </w:rPr>
        <w:t xml:space="preserve">A concessão dos benefícios da </w:t>
      </w:r>
      <w:r>
        <w:rPr>
          <w:rFonts w:ascii="Times New Roman" w:hAnsi="Times New Roman"/>
          <w:szCs w:val="24"/>
          <w:lang w:val="pt-BR"/>
        </w:rPr>
        <w:t>gratuidade de justiça</w:t>
      </w:r>
      <w:r w:rsidRPr="0004145D">
        <w:rPr>
          <w:rFonts w:ascii="Times New Roman" w:hAnsi="Times New Roman"/>
          <w:szCs w:val="24"/>
          <w:lang w:val="pt-BR"/>
        </w:rPr>
        <w:t xml:space="preserve">, em razão da hipossuficiência </w:t>
      </w:r>
      <w:r w:rsidR="0096578C">
        <w:rPr>
          <w:rFonts w:ascii="Times New Roman" w:hAnsi="Times New Roman"/>
          <w:szCs w:val="24"/>
          <w:lang w:val="pt-BR"/>
        </w:rPr>
        <w:t>d</w:t>
      </w:r>
      <w:r w:rsidR="001A1D99">
        <w:rPr>
          <w:rFonts w:ascii="Times New Roman" w:hAnsi="Times New Roman"/>
          <w:szCs w:val="24"/>
          <w:lang w:val="pt-BR"/>
        </w:rPr>
        <w:t>a parte</w:t>
      </w:r>
      <w:r w:rsidR="0096578C">
        <w:rPr>
          <w:rFonts w:ascii="Times New Roman" w:hAnsi="Times New Roman"/>
          <w:szCs w:val="24"/>
          <w:lang w:val="pt-BR"/>
        </w:rPr>
        <w:t xml:space="preserve"> autor</w:t>
      </w:r>
      <w:r w:rsidR="001A1D99">
        <w:rPr>
          <w:rFonts w:ascii="Times New Roman" w:hAnsi="Times New Roman"/>
          <w:szCs w:val="24"/>
          <w:lang w:val="pt-BR"/>
        </w:rPr>
        <w:t>a</w:t>
      </w:r>
      <w:r w:rsidR="005B14E3" w:rsidRPr="00DE6870">
        <w:rPr>
          <w:rFonts w:ascii="Times New Roman" w:hAnsi="Times New Roman"/>
          <w:szCs w:val="24"/>
          <w:lang w:val="pt-BR"/>
        </w:rPr>
        <w:t xml:space="preserve">; </w:t>
      </w:r>
    </w:p>
    <w:p w14:paraId="7C60D31A" w14:textId="652C5FFD" w:rsidR="0096578C" w:rsidRDefault="0096578C" w:rsidP="001A7DC5">
      <w:pPr>
        <w:pStyle w:val="QUALIFICAO"/>
        <w:numPr>
          <w:ilvl w:val="0"/>
          <w:numId w:val="5"/>
        </w:numPr>
        <w:tabs>
          <w:tab w:val="left" w:pos="142"/>
          <w:tab w:val="left" w:pos="360"/>
        </w:tabs>
        <w:spacing w:before="0" w:line="360" w:lineRule="auto"/>
        <w:rPr>
          <w:rFonts w:ascii="Times New Roman" w:hAnsi="Times New Roman"/>
          <w:szCs w:val="24"/>
          <w:lang w:val="pt-BR"/>
        </w:rPr>
      </w:pPr>
      <w:r w:rsidRPr="0096578C">
        <w:rPr>
          <w:rFonts w:ascii="Times New Roman" w:hAnsi="Times New Roman"/>
          <w:szCs w:val="24"/>
          <w:lang w:val="pt-BR"/>
        </w:rPr>
        <w:t>a intimação do Ministério Público</w:t>
      </w:r>
      <w:r w:rsidR="001A1D99">
        <w:rPr>
          <w:rFonts w:ascii="Times New Roman" w:hAnsi="Times New Roman"/>
          <w:szCs w:val="24"/>
          <w:lang w:val="pt-BR"/>
        </w:rPr>
        <w:t>;</w:t>
      </w:r>
    </w:p>
    <w:p w14:paraId="533F43C9" w14:textId="726B6804" w:rsidR="00581C6C" w:rsidRDefault="0096578C" w:rsidP="001A7DC5">
      <w:pPr>
        <w:pStyle w:val="QUALIFICAO"/>
        <w:numPr>
          <w:ilvl w:val="0"/>
          <w:numId w:val="5"/>
        </w:numPr>
        <w:tabs>
          <w:tab w:val="left" w:pos="142"/>
          <w:tab w:val="left" w:pos="360"/>
        </w:tabs>
        <w:spacing w:before="0" w:line="360" w:lineRule="auto"/>
        <w:rPr>
          <w:rFonts w:ascii="Times New Roman" w:hAnsi="Times New Roman"/>
          <w:szCs w:val="24"/>
          <w:lang w:val="pt-BR"/>
        </w:rPr>
      </w:pPr>
      <w:r w:rsidRPr="0096578C">
        <w:rPr>
          <w:rFonts w:ascii="Times New Roman" w:hAnsi="Times New Roman"/>
          <w:szCs w:val="24"/>
          <w:lang w:val="pt-BR"/>
        </w:rPr>
        <w:t xml:space="preserve">a citação da </w:t>
      </w:r>
      <w:r w:rsidR="004F1F22">
        <w:rPr>
          <w:rFonts w:ascii="Times New Roman" w:hAnsi="Times New Roman"/>
          <w:szCs w:val="24"/>
          <w:lang w:val="pt-BR"/>
        </w:rPr>
        <w:t xml:space="preserve">parte </w:t>
      </w:r>
      <w:r w:rsidRPr="0096578C">
        <w:rPr>
          <w:rFonts w:ascii="Times New Roman" w:hAnsi="Times New Roman"/>
          <w:szCs w:val="24"/>
          <w:lang w:val="pt-BR"/>
        </w:rPr>
        <w:t>ré no endereço supra para que</w:t>
      </w:r>
      <w:r w:rsidR="004F1F22">
        <w:rPr>
          <w:rFonts w:ascii="Times New Roman" w:hAnsi="Times New Roman"/>
          <w:szCs w:val="24"/>
          <w:lang w:val="pt-BR"/>
        </w:rPr>
        <w:t xml:space="preserve"> compareça </w:t>
      </w:r>
      <w:r w:rsidRPr="0096578C">
        <w:rPr>
          <w:rFonts w:ascii="Times New Roman" w:hAnsi="Times New Roman"/>
          <w:szCs w:val="24"/>
          <w:lang w:val="pt-BR"/>
        </w:rPr>
        <w:t xml:space="preserve">à audiência de conciliação ou mediação, com a qual </w:t>
      </w:r>
      <w:r w:rsidR="004F1F22">
        <w:rPr>
          <w:rFonts w:ascii="Times New Roman" w:hAnsi="Times New Roman"/>
          <w:szCs w:val="24"/>
          <w:lang w:val="pt-BR"/>
        </w:rPr>
        <w:t xml:space="preserve">a parte </w:t>
      </w:r>
      <w:r w:rsidRPr="0096578C">
        <w:rPr>
          <w:rFonts w:ascii="Times New Roman" w:hAnsi="Times New Roman"/>
          <w:szCs w:val="24"/>
          <w:lang w:val="pt-BR"/>
        </w:rPr>
        <w:t>autor</w:t>
      </w:r>
      <w:r w:rsidR="004F1F22">
        <w:rPr>
          <w:rFonts w:ascii="Times New Roman" w:hAnsi="Times New Roman"/>
          <w:szCs w:val="24"/>
          <w:lang w:val="pt-BR"/>
        </w:rPr>
        <w:t>a</w:t>
      </w:r>
      <w:r w:rsidRPr="0096578C">
        <w:rPr>
          <w:rFonts w:ascii="Times New Roman" w:hAnsi="Times New Roman"/>
          <w:szCs w:val="24"/>
          <w:lang w:val="pt-BR"/>
        </w:rPr>
        <w:t xml:space="preserve"> concorda, e</w:t>
      </w:r>
      <w:r w:rsidR="004F1F22">
        <w:rPr>
          <w:rFonts w:ascii="Times New Roman" w:hAnsi="Times New Roman"/>
          <w:szCs w:val="24"/>
          <w:lang w:val="pt-BR"/>
        </w:rPr>
        <w:t>,</w:t>
      </w:r>
      <w:r w:rsidRPr="0096578C">
        <w:rPr>
          <w:rFonts w:ascii="Times New Roman" w:hAnsi="Times New Roman"/>
          <w:szCs w:val="24"/>
          <w:lang w:val="pt-BR"/>
        </w:rPr>
        <w:t xml:space="preserve"> caso reste infrutífero o acordo, que apresente resposta no prazo legal, sob pena de se sujeitar aos efeitos da revelia</w:t>
      </w:r>
      <w:r w:rsidR="00A378A7" w:rsidRPr="00A378A7">
        <w:rPr>
          <w:rFonts w:ascii="Times New Roman" w:hAnsi="Times New Roman"/>
          <w:szCs w:val="24"/>
          <w:lang w:val="pt-BR"/>
        </w:rPr>
        <w:t>;</w:t>
      </w:r>
    </w:p>
    <w:p w14:paraId="6C193C8A" w14:textId="4368749E" w:rsidR="0004145D" w:rsidRDefault="0004145D" w:rsidP="001A7DC5">
      <w:pPr>
        <w:pStyle w:val="QUALIFICAO"/>
        <w:numPr>
          <w:ilvl w:val="0"/>
          <w:numId w:val="5"/>
        </w:numPr>
        <w:tabs>
          <w:tab w:val="left" w:pos="142"/>
          <w:tab w:val="left" w:pos="360"/>
        </w:tabs>
        <w:spacing w:before="0" w:line="360" w:lineRule="auto"/>
        <w:rPr>
          <w:rFonts w:ascii="Times New Roman" w:hAnsi="Times New Roman"/>
          <w:szCs w:val="24"/>
        </w:rPr>
      </w:pPr>
      <w:r w:rsidRPr="0004145D">
        <w:rPr>
          <w:rFonts w:ascii="Times New Roman" w:hAnsi="Times New Roman"/>
          <w:szCs w:val="24"/>
        </w:rPr>
        <w:t>A</w:t>
      </w:r>
      <w:r w:rsidR="001A7DC5">
        <w:rPr>
          <w:rFonts w:ascii="Times New Roman" w:hAnsi="Times New Roman"/>
          <w:szCs w:val="24"/>
        </w:rPr>
        <w:t xml:space="preserve"> procedência do pedido, </w:t>
      </w:r>
      <w:r w:rsidR="004F1F22">
        <w:rPr>
          <w:rFonts w:ascii="Times New Roman" w:hAnsi="Times New Roman"/>
          <w:szCs w:val="24"/>
        </w:rPr>
        <w:t xml:space="preserve">para declarar o </w:t>
      </w:r>
      <w:r w:rsidR="004F1F22" w:rsidRPr="004F1F22">
        <w:rPr>
          <w:rFonts w:ascii="Times New Roman" w:hAnsi="Times New Roman"/>
          <w:szCs w:val="24"/>
        </w:rPr>
        <w:t xml:space="preserve">reconhecimento e </w:t>
      </w:r>
      <w:r w:rsidR="004F1F22">
        <w:rPr>
          <w:rFonts w:ascii="Times New Roman" w:hAnsi="Times New Roman"/>
          <w:szCs w:val="24"/>
        </w:rPr>
        <w:t xml:space="preserve">a </w:t>
      </w:r>
      <w:r w:rsidR="004F1F22" w:rsidRPr="004F1F22">
        <w:rPr>
          <w:rFonts w:ascii="Times New Roman" w:hAnsi="Times New Roman"/>
          <w:szCs w:val="24"/>
        </w:rPr>
        <w:t xml:space="preserve">dissolução da união estável </w:t>
      </w:r>
      <w:r w:rsidR="004F1F22">
        <w:rPr>
          <w:rFonts w:ascii="Times New Roman" w:hAnsi="Times New Roman"/>
          <w:szCs w:val="24"/>
        </w:rPr>
        <w:t>existente</w:t>
      </w:r>
      <w:r w:rsidR="004F1F22" w:rsidRPr="004F1F22">
        <w:rPr>
          <w:rFonts w:ascii="Times New Roman" w:hAnsi="Times New Roman"/>
          <w:szCs w:val="24"/>
        </w:rPr>
        <w:t xml:space="preserve"> entre a</w:t>
      </w:r>
      <w:r w:rsidR="004F1F22">
        <w:rPr>
          <w:rFonts w:ascii="Times New Roman" w:hAnsi="Times New Roman"/>
          <w:szCs w:val="24"/>
        </w:rPr>
        <w:t>s partes</w:t>
      </w:r>
      <w:r w:rsidR="004F1F22" w:rsidRPr="004F1F22">
        <w:rPr>
          <w:rFonts w:ascii="Times New Roman" w:hAnsi="Times New Roman"/>
          <w:szCs w:val="24"/>
        </w:rPr>
        <w:t xml:space="preserve">, </w:t>
      </w:r>
      <w:r w:rsidR="004F1F22">
        <w:rPr>
          <w:rFonts w:ascii="Times New Roman" w:hAnsi="Times New Roman"/>
          <w:szCs w:val="24"/>
        </w:rPr>
        <w:t>registrando</w:t>
      </w:r>
      <w:r w:rsidR="004F1F22" w:rsidRPr="004F1F22">
        <w:rPr>
          <w:rFonts w:ascii="Times New Roman" w:hAnsi="Times New Roman"/>
          <w:szCs w:val="24"/>
        </w:rPr>
        <w:t xml:space="preserve">-se que a união teve início </w:t>
      </w:r>
      <w:r w:rsidR="004F1F22">
        <w:rPr>
          <w:rFonts w:ascii="Times New Roman" w:hAnsi="Times New Roman"/>
          <w:szCs w:val="24"/>
        </w:rPr>
        <w:t>em ____</w:t>
      </w:r>
      <w:r w:rsidR="004F1F22" w:rsidRPr="004F1F22">
        <w:rPr>
          <w:rFonts w:ascii="Times New Roman" w:hAnsi="Times New Roman"/>
          <w:szCs w:val="24"/>
        </w:rPr>
        <w:t xml:space="preserve"> e findou-se </w:t>
      </w:r>
      <w:r w:rsidR="004F1F22">
        <w:rPr>
          <w:rFonts w:ascii="Times New Roman" w:hAnsi="Times New Roman"/>
          <w:szCs w:val="24"/>
        </w:rPr>
        <w:t>em _____</w:t>
      </w:r>
      <w:r w:rsidR="0096578C">
        <w:rPr>
          <w:rFonts w:ascii="Times New Roman" w:hAnsi="Times New Roman"/>
          <w:szCs w:val="24"/>
        </w:rPr>
        <w:t>;</w:t>
      </w:r>
    </w:p>
    <w:p w14:paraId="194EB056" w14:textId="12F6D4C7" w:rsidR="004F1F22" w:rsidRDefault="004F1F22" w:rsidP="001A7DC5">
      <w:pPr>
        <w:pStyle w:val="QUALIFICAO"/>
        <w:numPr>
          <w:ilvl w:val="0"/>
          <w:numId w:val="5"/>
        </w:numPr>
        <w:tabs>
          <w:tab w:val="left" w:pos="142"/>
          <w:tab w:val="left" w:pos="360"/>
        </w:tabs>
        <w:spacing w:before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procedência do pedido para decretar a partilha dos bens </w:t>
      </w:r>
      <w:r w:rsidR="00145925">
        <w:rPr>
          <w:rFonts w:ascii="Times New Roman" w:hAnsi="Times New Roman"/>
          <w:szCs w:val="24"/>
        </w:rPr>
        <w:t xml:space="preserve">e dívidas </w:t>
      </w:r>
      <w:r>
        <w:rPr>
          <w:rFonts w:ascii="Times New Roman" w:hAnsi="Times New Roman"/>
          <w:szCs w:val="24"/>
        </w:rPr>
        <w:t>indicados no tópico IV, na proporção de 50% para cada parte;</w:t>
      </w:r>
    </w:p>
    <w:p w14:paraId="36298F4B" w14:textId="7C63C762" w:rsidR="0096578C" w:rsidRDefault="0096578C" w:rsidP="001A7DC5">
      <w:pPr>
        <w:pStyle w:val="QUALIFICAO"/>
        <w:numPr>
          <w:ilvl w:val="0"/>
          <w:numId w:val="5"/>
        </w:numPr>
        <w:tabs>
          <w:tab w:val="left" w:pos="142"/>
          <w:tab w:val="left" w:pos="360"/>
        </w:tabs>
        <w:spacing w:before="0" w:line="360" w:lineRule="auto"/>
        <w:rPr>
          <w:rFonts w:ascii="Times New Roman" w:hAnsi="Times New Roman"/>
          <w:szCs w:val="24"/>
        </w:rPr>
      </w:pPr>
      <w:r w:rsidRPr="0096578C">
        <w:rPr>
          <w:rFonts w:ascii="Times New Roman" w:hAnsi="Times New Roman"/>
          <w:szCs w:val="24"/>
        </w:rPr>
        <w:t>a condenação da ré ao pagamento das custas processuais e de honorários advocatícios, a serem revertidos em favor do PRODEF - Fundo de Apoio e Aparelhamento da Defensoria Pública do Distrito Federal (artigo 3°, inciso I, da Lei Complementar Distrital n° 744, de 04 de dezembro de 2007) – e deverão ser recolhidos junto ao Banco Regional de Brasília S.A. – BRB, Código do Banco 070, Agência 100, conta bancária 013251-7, PRODEF, CNPJ nº 009.396.049/0001-80</w:t>
      </w:r>
      <w:r>
        <w:rPr>
          <w:rFonts w:ascii="Times New Roman" w:hAnsi="Times New Roman"/>
          <w:szCs w:val="24"/>
        </w:rPr>
        <w:t>.</w:t>
      </w:r>
    </w:p>
    <w:p w14:paraId="675F65C7" w14:textId="4FAA78FA" w:rsidR="00DE6870" w:rsidRPr="00DE6870" w:rsidRDefault="00DE6870" w:rsidP="00E022BA">
      <w:pPr>
        <w:pStyle w:val="QUALIFICAO"/>
        <w:tabs>
          <w:tab w:val="left" w:pos="142"/>
          <w:tab w:val="left" w:pos="360"/>
        </w:tabs>
        <w:spacing w:before="0" w:line="360" w:lineRule="auto"/>
        <w:ind w:firstLine="0"/>
        <w:rPr>
          <w:rFonts w:ascii="Times New Roman" w:hAnsi="Times New Roman"/>
          <w:szCs w:val="24"/>
        </w:rPr>
      </w:pPr>
    </w:p>
    <w:p w14:paraId="4A376311" w14:textId="4A08B016" w:rsidR="007815FF" w:rsidRDefault="007815FF" w:rsidP="00DE6870">
      <w:pPr>
        <w:spacing w:line="360" w:lineRule="auto"/>
        <w:ind w:firstLine="1701"/>
        <w:jc w:val="both"/>
      </w:pPr>
      <w:r>
        <w:t xml:space="preserve">Provar-se-á </w:t>
      </w:r>
      <w:r w:rsidR="00AE2460">
        <w:t>os fatos por meio dos documentos anexos.</w:t>
      </w:r>
    </w:p>
    <w:p w14:paraId="3E0163C6" w14:textId="77777777" w:rsidR="007815FF" w:rsidRDefault="007815FF" w:rsidP="00DE6870">
      <w:pPr>
        <w:spacing w:line="360" w:lineRule="auto"/>
        <w:ind w:firstLine="1701"/>
        <w:jc w:val="both"/>
      </w:pPr>
    </w:p>
    <w:p w14:paraId="76466194" w14:textId="033BFDF9" w:rsidR="00DE6870" w:rsidRPr="00DA2AFC" w:rsidRDefault="005B14E3" w:rsidP="00DE6870">
      <w:pPr>
        <w:spacing w:line="360" w:lineRule="auto"/>
        <w:ind w:firstLine="1701"/>
        <w:jc w:val="both"/>
      </w:pPr>
      <w:r w:rsidRPr="00DE6870">
        <w:t>Atribui-se à causa o valor</w:t>
      </w:r>
      <w:r w:rsidRPr="00DE6870">
        <w:rPr>
          <w:bCs/>
        </w:rPr>
        <w:t xml:space="preserve"> </w:t>
      </w:r>
      <w:r w:rsidRPr="00DE6870">
        <w:t xml:space="preserve">de </w:t>
      </w:r>
      <w:r w:rsidR="009F454C">
        <w:t>R$</w:t>
      </w:r>
      <w:r w:rsidR="005770B0">
        <w:t xml:space="preserve"> xxxx</w:t>
      </w:r>
      <w:r w:rsidR="00E022BA">
        <w:t xml:space="preserve"> (</w:t>
      </w:r>
      <w:r w:rsidR="005770B0">
        <w:t>xxxxxx</w:t>
      </w:r>
      <w:r w:rsidR="00E022BA">
        <w:t xml:space="preserve"> reais).</w:t>
      </w:r>
    </w:p>
    <w:p w14:paraId="212CFCCD" w14:textId="77777777" w:rsidR="00DA2AFC" w:rsidRDefault="00DA2AFC" w:rsidP="00DE6870">
      <w:pPr>
        <w:spacing w:line="360" w:lineRule="auto"/>
        <w:ind w:firstLine="1701"/>
        <w:jc w:val="both"/>
      </w:pPr>
    </w:p>
    <w:p w14:paraId="1D6A6D94" w14:textId="44879A08" w:rsidR="005B14E3" w:rsidRPr="00DE6870" w:rsidRDefault="005B14E3" w:rsidP="00DE6870">
      <w:pPr>
        <w:spacing w:line="360" w:lineRule="auto"/>
        <w:ind w:firstLine="1701"/>
        <w:jc w:val="both"/>
      </w:pPr>
      <w:r w:rsidRPr="00DE6870">
        <w:t>Nesses temos, pede deferimento.</w:t>
      </w:r>
    </w:p>
    <w:p w14:paraId="16FA9585" w14:textId="05CA1B88" w:rsidR="005B14E3" w:rsidRDefault="005B14E3" w:rsidP="006135F3">
      <w:pPr>
        <w:spacing w:line="360" w:lineRule="auto"/>
        <w:ind w:firstLine="1701"/>
      </w:pPr>
    </w:p>
    <w:p w14:paraId="358EEBFA" w14:textId="77777777" w:rsidR="000A2E6A" w:rsidRPr="00DE6870" w:rsidRDefault="000A2E6A" w:rsidP="006135F3">
      <w:pPr>
        <w:spacing w:line="360" w:lineRule="auto"/>
        <w:ind w:firstLine="1701"/>
      </w:pPr>
    </w:p>
    <w:p w14:paraId="08847589" w14:textId="746AD853" w:rsidR="00991C29" w:rsidRDefault="005B14E3" w:rsidP="005E7DA4">
      <w:pPr>
        <w:spacing w:line="360" w:lineRule="auto"/>
        <w:ind w:firstLine="1701"/>
        <w:jc w:val="right"/>
      </w:pPr>
      <w:r w:rsidRPr="00DE6870">
        <w:t xml:space="preserve">Brasília/DF, </w:t>
      </w:r>
      <w:r w:rsidR="005770B0">
        <w:t>xx</w:t>
      </w:r>
      <w:r w:rsidRPr="00DE6870">
        <w:t xml:space="preserve"> de </w:t>
      </w:r>
      <w:r w:rsidR="005770B0">
        <w:t>xxxxxx</w:t>
      </w:r>
      <w:r w:rsidRPr="00DE6870">
        <w:t xml:space="preserve"> de </w:t>
      </w:r>
      <w:r w:rsidR="005770B0">
        <w:t>xxxx</w:t>
      </w:r>
      <w:r w:rsidR="0004145D">
        <w:t>.</w:t>
      </w:r>
    </w:p>
    <w:p w14:paraId="5D289C8C" w14:textId="77777777" w:rsidR="0004145D" w:rsidRPr="00DE6870" w:rsidRDefault="0004145D" w:rsidP="005E7DA4">
      <w:pPr>
        <w:spacing w:line="360" w:lineRule="auto"/>
        <w:ind w:firstLine="1701"/>
        <w:jc w:val="right"/>
      </w:pPr>
    </w:p>
    <w:p w14:paraId="6ABD7202" w14:textId="77777777" w:rsidR="00DE6870" w:rsidRPr="0002428A" w:rsidRDefault="00DE6870" w:rsidP="009F454C">
      <w:pPr>
        <w:jc w:val="center"/>
        <w:rPr>
          <w:b/>
          <w:bCs/>
          <w:caps/>
        </w:rPr>
      </w:pPr>
      <w:r w:rsidRPr="0002428A">
        <w:rPr>
          <w:b/>
          <w:bCs/>
          <w:caps/>
        </w:rPr>
        <w:t>___________________________________________</w:t>
      </w:r>
    </w:p>
    <w:p w14:paraId="00CBB549" w14:textId="6C36883E" w:rsidR="00DE6870" w:rsidRDefault="005770B0" w:rsidP="009F454C">
      <w:pPr>
        <w:jc w:val="center"/>
        <w:rPr>
          <w:b/>
          <w:bCs/>
        </w:rPr>
      </w:pPr>
      <w:r>
        <w:rPr>
          <w:b/>
          <w:bCs/>
        </w:rPr>
        <w:t>NOME</w:t>
      </w:r>
    </w:p>
    <w:p w14:paraId="21F65CFB" w14:textId="4E3EF16A" w:rsidR="00DE6870" w:rsidRDefault="0096578C" w:rsidP="009F454C">
      <w:pPr>
        <w:jc w:val="center"/>
        <w:rPr>
          <w:b/>
          <w:bCs/>
        </w:rPr>
      </w:pPr>
      <w:r>
        <w:rPr>
          <w:b/>
          <w:bCs/>
        </w:rPr>
        <w:t>Requerente</w:t>
      </w:r>
    </w:p>
    <w:p w14:paraId="38C20FD9" w14:textId="77853977" w:rsidR="00991C29" w:rsidRDefault="00991C29" w:rsidP="009F454C">
      <w:pPr>
        <w:jc w:val="center"/>
        <w:rPr>
          <w:b/>
          <w:bCs/>
        </w:rPr>
      </w:pPr>
    </w:p>
    <w:p w14:paraId="201157DF" w14:textId="77777777" w:rsidR="00991C29" w:rsidRPr="006135F3" w:rsidRDefault="00991C29" w:rsidP="009F454C">
      <w:pPr>
        <w:jc w:val="center"/>
        <w:rPr>
          <w:rFonts w:eastAsia="Arial Unicode MS"/>
          <w:b/>
          <w:bCs/>
        </w:rPr>
      </w:pPr>
    </w:p>
    <w:p w14:paraId="39309935" w14:textId="77777777" w:rsidR="005B14E3" w:rsidRPr="006135F3" w:rsidRDefault="005B14E3" w:rsidP="009F454C">
      <w:pPr>
        <w:jc w:val="center"/>
        <w:rPr>
          <w:b/>
        </w:rPr>
      </w:pPr>
      <w:r w:rsidRPr="006135F3">
        <w:rPr>
          <w:b/>
        </w:rPr>
        <w:t>_______________________________________</w:t>
      </w:r>
    </w:p>
    <w:p w14:paraId="65DC9EF1" w14:textId="4F625AAE" w:rsidR="00447201" w:rsidRDefault="005770B0" w:rsidP="009F454C">
      <w:pPr>
        <w:jc w:val="center"/>
        <w:rPr>
          <w:b/>
          <w:bCs/>
          <w:caps/>
        </w:rPr>
      </w:pPr>
      <w:r>
        <w:rPr>
          <w:b/>
          <w:bCs/>
          <w:caps/>
        </w:rPr>
        <w:t>NOME</w:t>
      </w:r>
    </w:p>
    <w:p w14:paraId="18724EF0" w14:textId="587F2ED5" w:rsidR="00E44D5B" w:rsidRPr="006135F3" w:rsidRDefault="00E022BA" w:rsidP="009F454C">
      <w:pPr>
        <w:jc w:val="center"/>
      </w:pPr>
      <w:r w:rsidRPr="006135F3">
        <w:rPr>
          <w:b/>
          <w:bCs/>
        </w:rPr>
        <w:t>Defensor</w:t>
      </w:r>
      <w:r w:rsidR="005770B0">
        <w:rPr>
          <w:b/>
          <w:bCs/>
        </w:rPr>
        <w:t>(a)</w:t>
      </w:r>
      <w:r w:rsidRPr="006135F3">
        <w:rPr>
          <w:b/>
          <w:bCs/>
        </w:rPr>
        <w:t xml:space="preserve"> Público</w:t>
      </w:r>
      <w:r w:rsidR="005770B0">
        <w:rPr>
          <w:b/>
          <w:bCs/>
        </w:rPr>
        <w:t>(a)</w:t>
      </w:r>
      <w:r w:rsidRPr="006135F3">
        <w:rPr>
          <w:b/>
          <w:bCs/>
        </w:rPr>
        <w:t xml:space="preserve"> do Distrito Federal</w:t>
      </w:r>
    </w:p>
    <w:sectPr w:rsidR="00E44D5B" w:rsidRPr="006135F3" w:rsidSect="00384C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55B3" w14:textId="77777777" w:rsidR="00C01433" w:rsidRDefault="00C01433">
      <w:r>
        <w:separator/>
      </w:r>
    </w:p>
  </w:endnote>
  <w:endnote w:type="continuationSeparator" w:id="0">
    <w:p w14:paraId="7D0CF752" w14:textId="77777777" w:rsidR="00C01433" w:rsidRDefault="00C0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C07B" w14:textId="77777777" w:rsidR="00C3046D" w:rsidRDefault="00951C1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59A3BEC" w14:textId="77777777" w:rsidR="00C3046D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D75E" w14:textId="77777777" w:rsidR="00384C2B" w:rsidRDefault="00384C2B" w:rsidP="00257928">
    <w:pPr>
      <w:pStyle w:val="NormalWeb"/>
      <w:spacing w:before="0" w:beforeAutospacing="0" w:after="0" w:afterAutospacing="0" w:line="360" w:lineRule="auto"/>
      <w:jc w:val="center"/>
      <w:rPr>
        <w:b/>
        <w:caps/>
        <w:sz w:val="16"/>
        <w:szCs w:val="16"/>
      </w:rPr>
    </w:pPr>
  </w:p>
  <w:p w14:paraId="3C0F6B35" w14:textId="5477957B" w:rsidR="00C3046D" w:rsidRDefault="00000000" w:rsidP="00257928">
    <w:pPr>
      <w:pStyle w:val="NormalWeb"/>
      <w:spacing w:before="0" w:beforeAutospacing="0" w:after="0" w:afterAutospacing="0" w:line="360" w:lineRule="auto"/>
      <w:jc w:val="center"/>
      <w:rPr>
        <w:sz w:val="16"/>
        <w:szCs w:val="16"/>
      </w:rPr>
    </w:pPr>
  </w:p>
  <w:p w14:paraId="36909D6E" w14:textId="77777777" w:rsidR="00C3046D" w:rsidRPr="00F760CC" w:rsidRDefault="00951C17" w:rsidP="009969B1">
    <w:pPr>
      <w:pStyle w:val="NormalWeb"/>
      <w:spacing w:before="0" w:beforeAutospacing="0" w:after="0" w:afterAutospacing="0" w:line="360" w:lineRule="auto"/>
      <w:jc w:val="center"/>
      <w:rPr>
        <w:b/>
        <w:smallCaps/>
        <w:sz w:val="16"/>
      </w:rPr>
    </w:pPr>
    <w:r>
      <w:fldChar w:fldCharType="begin"/>
    </w:r>
    <w:r>
      <w:instrText>PAGE   \* MERGEFORMAT</w:instrText>
    </w:r>
    <w:r>
      <w:fldChar w:fldCharType="separate"/>
    </w:r>
    <w:r w:rsidR="002D4117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CF6B" w14:textId="77777777" w:rsidR="00865A27" w:rsidRDefault="00865A27" w:rsidP="00257928">
    <w:pPr>
      <w:pStyle w:val="NormalWeb"/>
      <w:spacing w:before="0" w:beforeAutospacing="0" w:after="0" w:afterAutospacing="0" w:line="360" w:lineRule="auto"/>
      <w:jc w:val="center"/>
      <w:rPr>
        <w:b/>
        <w:caps/>
        <w:sz w:val="16"/>
        <w:szCs w:val="16"/>
      </w:rPr>
    </w:pPr>
  </w:p>
  <w:p w14:paraId="438E49AF" w14:textId="1B5E462C" w:rsidR="00C3046D" w:rsidRPr="006007B0" w:rsidRDefault="00951C17" w:rsidP="00257928">
    <w:pPr>
      <w:pStyle w:val="NormalWeb"/>
      <w:spacing w:before="0" w:beforeAutospacing="0" w:after="0" w:afterAutospacing="0" w:line="360" w:lineRule="auto"/>
      <w:jc w:val="center"/>
      <w:rPr>
        <w:b/>
        <w:caps/>
        <w:sz w:val="16"/>
        <w:szCs w:val="16"/>
      </w:rPr>
    </w:pPr>
    <w:r w:rsidRPr="006007B0">
      <w:rPr>
        <w:b/>
        <w:caps/>
        <w:sz w:val="16"/>
        <w:szCs w:val="16"/>
      </w:rPr>
      <w:t xml:space="preserve">Defensoria Pública do Distrito Federal - Núcleo de </w:t>
    </w:r>
    <w:r w:rsidR="00865A27">
      <w:rPr>
        <w:b/>
        <w:caps/>
        <w:sz w:val="16"/>
        <w:szCs w:val="16"/>
      </w:rPr>
      <w:t>ASSISTÊNCIA JURÍDICA DA CENTRAL DE RELACIONAMENTO COM OS CIDADÃOS</w:t>
    </w:r>
  </w:p>
  <w:p w14:paraId="44ADA60D" w14:textId="1238D888" w:rsidR="00C3046D" w:rsidRDefault="00865A27" w:rsidP="00257928">
    <w:pPr>
      <w:pStyle w:val="NormalWeb"/>
      <w:spacing w:before="0" w:beforeAutospacing="0" w:after="0" w:afterAutospacing="0" w:line="360" w:lineRule="auto"/>
      <w:jc w:val="center"/>
      <w:rPr>
        <w:sz w:val="16"/>
        <w:szCs w:val="16"/>
      </w:rPr>
    </w:pPr>
    <w:r>
      <w:rPr>
        <w:sz w:val="16"/>
        <w:szCs w:val="16"/>
      </w:rPr>
      <w:t>SAI Trecho 17</w:t>
    </w:r>
    <w:r w:rsidR="00951C17">
      <w:rPr>
        <w:sz w:val="16"/>
        <w:szCs w:val="16"/>
      </w:rPr>
      <w:t xml:space="preserve">, </w:t>
    </w:r>
    <w:r>
      <w:rPr>
        <w:sz w:val="16"/>
        <w:szCs w:val="16"/>
      </w:rPr>
      <w:t xml:space="preserve">Sede da Defensoria Pública do DF, </w:t>
    </w:r>
    <w:r w:rsidR="00951C17">
      <w:rPr>
        <w:sz w:val="16"/>
        <w:szCs w:val="16"/>
      </w:rPr>
      <w:t>Brasília/DF.</w:t>
    </w:r>
  </w:p>
  <w:p w14:paraId="54C814A4" w14:textId="77777777" w:rsidR="00C3046D" w:rsidRPr="00CA083F" w:rsidRDefault="00000000" w:rsidP="003A3E6F">
    <w:pPr>
      <w:pStyle w:val="NormalWeb"/>
      <w:spacing w:before="0" w:beforeAutospacing="0" w:after="0" w:afterAutospacing="0" w:line="360" w:lineRule="auto"/>
      <w:jc w:val="center"/>
      <w:rPr>
        <w:sz w:val="14"/>
        <w:szCs w:val="14"/>
      </w:rPr>
    </w:pPr>
  </w:p>
  <w:p w14:paraId="1ACCC234" w14:textId="77777777" w:rsidR="00C3046D" w:rsidRPr="00CA083F" w:rsidRDefault="00000000" w:rsidP="003A3E6F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5800" w14:textId="77777777" w:rsidR="00C01433" w:rsidRDefault="00C01433">
      <w:r>
        <w:separator/>
      </w:r>
    </w:p>
  </w:footnote>
  <w:footnote w:type="continuationSeparator" w:id="0">
    <w:p w14:paraId="2C685B4E" w14:textId="77777777" w:rsidR="00C01433" w:rsidRDefault="00C0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01B0" w14:textId="6C18BDBF" w:rsidR="00C3046D" w:rsidRPr="00E148EA" w:rsidRDefault="00384C2B" w:rsidP="00FF0F13">
    <w:pPr>
      <w:jc w:val="center"/>
      <w:rPr>
        <w:b/>
        <w:caps/>
      </w:rPr>
    </w:pPr>
    <w:r>
      <w:rPr>
        <w:noProof/>
      </w:rPr>
      <w:drawing>
        <wp:inline distT="0" distB="0" distL="0" distR="0" wp14:anchorId="0C342C1F" wp14:editId="488D4BBF">
          <wp:extent cx="5400040" cy="815975"/>
          <wp:effectExtent l="0" t="0" r="0" b="317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4A7C" w14:textId="1254C0D7" w:rsidR="00C3046D" w:rsidRDefault="00384C2B" w:rsidP="00865A27">
    <w:pPr>
      <w:pStyle w:val="Ttulo3"/>
      <w:tabs>
        <w:tab w:val="left" w:pos="2685"/>
        <w:tab w:val="center" w:pos="4677"/>
      </w:tabs>
      <w:ind w:firstLine="0"/>
      <w:jc w:val="left"/>
      <w:rPr>
        <w:b w:val="0"/>
        <w:caps/>
      </w:rPr>
    </w:pPr>
    <w:r>
      <w:rPr>
        <w:noProof/>
        <w:lang w:eastAsia="pt-BR"/>
      </w:rPr>
      <w:drawing>
        <wp:inline distT="0" distB="0" distL="0" distR="0" wp14:anchorId="5876C342" wp14:editId="5F2D9BEF">
          <wp:extent cx="5400040" cy="81597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A27">
      <w:rPr>
        <w:b w:val="0"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11A5"/>
    <w:multiLevelType w:val="multilevel"/>
    <w:tmpl w:val="547A325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21F6079C"/>
    <w:multiLevelType w:val="hybridMultilevel"/>
    <w:tmpl w:val="36280E0E"/>
    <w:lvl w:ilvl="0" w:tplc="FFFFFFFF">
      <w:start w:val="1"/>
      <w:numFmt w:val="upperRoman"/>
      <w:lvlText w:val="%1."/>
      <w:lvlJc w:val="righ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38723305"/>
    <w:multiLevelType w:val="hybridMultilevel"/>
    <w:tmpl w:val="BF583560"/>
    <w:lvl w:ilvl="0" w:tplc="9F2A9564">
      <w:start w:val="1"/>
      <w:numFmt w:val="lowerLetter"/>
      <w:lvlText w:val="%1)"/>
      <w:lvlJc w:val="left"/>
      <w:pPr>
        <w:tabs>
          <w:tab w:val="num" w:pos="3651"/>
        </w:tabs>
        <w:ind w:left="3651" w:hanging="3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02D68"/>
    <w:multiLevelType w:val="hybridMultilevel"/>
    <w:tmpl w:val="36280E0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67056E0B"/>
    <w:multiLevelType w:val="hybridMultilevel"/>
    <w:tmpl w:val="22FEE8A8"/>
    <w:lvl w:ilvl="0" w:tplc="0A140E4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 w15:restartNumberingAfterBreak="0">
    <w:nsid w:val="79B277B5"/>
    <w:multiLevelType w:val="hybridMultilevel"/>
    <w:tmpl w:val="62745568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 w16cid:durableId="387415343">
    <w:abstractNumId w:val="4"/>
  </w:num>
  <w:num w:numId="2" w16cid:durableId="1796289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276080">
    <w:abstractNumId w:val="0"/>
  </w:num>
  <w:num w:numId="4" w16cid:durableId="928541962">
    <w:abstractNumId w:val="2"/>
  </w:num>
  <w:num w:numId="5" w16cid:durableId="903182477">
    <w:abstractNumId w:val="5"/>
  </w:num>
  <w:num w:numId="6" w16cid:durableId="1537889641">
    <w:abstractNumId w:val="3"/>
  </w:num>
  <w:num w:numId="7" w16cid:durableId="57255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19"/>
    <w:rsid w:val="00006905"/>
    <w:rsid w:val="00013E32"/>
    <w:rsid w:val="00017574"/>
    <w:rsid w:val="0004145D"/>
    <w:rsid w:val="0004305C"/>
    <w:rsid w:val="00080C94"/>
    <w:rsid w:val="00092CFB"/>
    <w:rsid w:val="000A2E6A"/>
    <w:rsid w:val="000D2C14"/>
    <w:rsid w:val="000D54E9"/>
    <w:rsid w:val="001011B8"/>
    <w:rsid w:val="00114C07"/>
    <w:rsid w:val="00145925"/>
    <w:rsid w:val="001717B9"/>
    <w:rsid w:val="001A1D99"/>
    <w:rsid w:val="001A7DC5"/>
    <w:rsid w:val="001B2C4C"/>
    <w:rsid w:val="001C13B0"/>
    <w:rsid w:val="00240CE8"/>
    <w:rsid w:val="00271F68"/>
    <w:rsid w:val="002842E9"/>
    <w:rsid w:val="002915B8"/>
    <w:rsid w:val="002C5E02"/>
    <w:rsid w:val="002C7A1C"/>
    <w:rsid w:val="002D4117"/>
    <w:rsid w:val="002D5500"/>
    <w:rsid w:val="002E78CD"/>
    <w:rsid w:val="002F2ADF"/>
    <w:rsid w:val="002F3928"/>
    <w:rsid w:val="00300B19"/>
    <w:rsid w:val="003721FF"/>
    <w:rsid w:val="00384C2B"/>
    <w:rsid w:val="003B6EDB"/>
    <w:rsid w:val="003C19B4"/>
    <w:rsid w:val="003E1E53"/>
    <w:rsid w:val="00447201"/>
    <w:rsid w:val="0045326E"/>
    <w:rsid w:val="004A5FD3"/>
    <w:rsid w:val="004B78D4"/>
    <w:rsid w:val="004C7848"/>
    <w:rsid w:val="004F1F22"/>
    <w:rsid w:val="0051266F"/>
    <w:rsid w:val="0056754B"/>
    <w:rsid w:val="00575413"/>
    <w:rsid w:val="005770B0"/>
    <w:rsid w:val="0057781D"/>
    <w:rsid w:val="00581C6C"/>
    <w:rsid w:val="005B14E3"/>
    <w:rsid w:val="005C1B05"/>
    <w:rsid w:val="005E7DA4"/>
    <w:rsid w:val="00605C1D"/>
    <w:rsid w:val="006135F3"/>
    <w:rsid w:val="006361BE"/>
    <w:rsid w:val="006C48F2"/>
    <w:rsid w:val="006E1878"/>
    <w:rsid w:val="00707CC3"/>
    <w:rsid w:val="00730CB6"/>
    <w:rsid w:val="00737461"/>
    <w:rsid w:val="00754BC2"/>
    <w:rsid w:val="00767539"/>
    <w:rsid w:val="00774231"/>
    <w:rsid w:val="007815FF"/>
    <w:rsid w:val="007B465C"/>
    <w:rsid w:val="008009F2"/>
    <w:rsid w:val="00817A27"/>
    <w:rsid w:val="0082366E"/>
    <w:rsid w:val="00833A2F"/>
    <w:rsid w:val="008456F0"/>
    <w:rsid w:val="00865A27"/>
    <w:rsid w:val="00867E91"/>
    <w:rsid w:val="0087182C"/>
    <w:rsid w:val="00883C2B"/>
    <w:rsid w:val="008F0058"/>
    <w:rsid w:val="00951C17"/>
    <w:rsid w:val="0096578C"/>
    <w:rsid w:val="00974381"/>
    <w:rsid w:val="00977AD8"/>
    <w:rsid w:val="00980C4D"/>
    <w:rsid w:val="00985740"/>
    <w:rsid w:val="00985868"/>
    <w:rsid w:val="00991C29"/>
    <w:rsid w:val="00994E41"/>
    <w:rsid w:val="009D508F"/>
    <w:rsid w:val="009D7F0A"/>
    <w:rsid w:val="009F454C"/>
    <w:rsid w:val="00A378A7"/>
    <w:rsid w:val="00A41878"/>
    <w:rsid w:val="00A91575"/>
    <w:rsid w:val="00AB4346"/>
    <w:rsid w:val="00AE2460"/>
    <w:rsid w:val="00BC7A5A"/>
    <w:rsid w:val="00BF18FA"/>
    <w:rsid w:val="00C010DA"/>
    <w:rsid w:val="00C01433"/>
    <w:rsid w:val="00C3094D"/>
    <w:rsid w:val="00C35886"/>
    <w:rsid w:val="00C756BD"/>
    <w:rsid w:val="00C87982"/>
    <w:rsid w:val="00CB2EAB"/>
    <w:rsid w:val="00D01126"/>
    <w:rsid w:val="00D040E9"/>
    <w:rsid w:val="00D1244F"/>
    <w:rsid w:val="00D30463"/>
    <w:rsid w:val="00D339F6"/>
    <w:rsid w:val="00D3492E"/>
    <w:rsid w:val="00D71497"/>
    <w:rsid w:val="00D77B00"/>
    <w:rsid w:val="00D90143"/>
    <w:rsid w:val="00D96B85"/>
    <w:rsid w:val="00DA2AFC"/>
    <w:rsid w:val="00DE6870"/>
    <w:rsid w:val="00DF7926"/>
    <w:rsid w:val="00E022BA"/>
    <w:rsid w:val="00E101BB"/>
    <w:rsid w:val="00E11ED4"/>
    <w:rsid w:val="00E2217C"/>
    <w:rsid w:val="00E2418B"/>
    <w:rsid w:val="00E270CA"/>
    <w:rsid w:val="00E55A2C"/>
    <w:rsid w:val="00E60285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4B36E"/>
  <w15:chartTrackingRefBased/>
  <w15:docId w15:val="{9BF152CC-E24E-4A1B-A824-47CBA793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B14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B14E3"/>
    <w:pPr>
      <w:keepNext/>
      <w:widowControl w:val="0"/>
      <w:spacing w:line="360" w:lineRule="auto"/>
      <w:ind w:firstLine="708"/>
      <w:jc w:val="center"/>
      <w:outlineLvl w:val="2"/>
    </w:pPr>
    <w:rPr>
      <w:rFonts w:ascii="Arial" w:hAnsi="Arial"/>
      <w:b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B14E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B14E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5B14E3"/>
    <w:pPr>
      <w:widowControl w:val="0"/>
      <w:tabs>
        <w:tab w:val="center" w:pos="4419"/>
        <w:tab w:val="right" w:pos="8838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5B14E3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B14E3"/>
    <w:pPr>
      <w:widowControl w:val="0"/>
      <w:tabs>
        <w:tab w:val="center" w:pos="4419"/>
        <w:tab w:val="right" w:pos="8838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B14E3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5B14E3"/>
  </w:style>
  <w:style w:type="paragraph" w:styleId="Corpodetexto">
    <w:name w:val="Body Text"/>
    <w:basedOn w:val="Normal"/>
    <w:link w:val="CorpodetextoChar"/>
    <w:rsid w:val="005B14E3"/>
    <w:pPr>
      <w:widowControl w:val="0"/>
      <w:spacing w:after="120"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5B14E3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5B14E3"/>
    <w:pPr>
      <w:spacing w:before="240" w:line="360" w:lineRule="auto"/>
      <w:jc w:val="both"/>
    </w:pPr>
    <w:rPr>
      <w:color w:val="000000"/>
      <w:szCs w:val="26"/>
    </w:rPr>
  </w:style>
  <w:style w:type="character" w:customStyle="1" w:styleId="Corpodetexto2Char">
    <w:name w:val="Corpo de texto 2 Char"/>
    <w:basedOn w:val="Fontepargpadro"/>
    <w:link w:val="Corpodetexto2"/>
    <w:rsid w:val="005B14E3"/>
    <w:rPr>
      <w:rFonts w:ascii="Times New Roman" w:eastAsia="Times New Roman" w:hAnsi="Times New Roman" w:cs="Times New Roman"/>
      <w:color w:val="000000"/>
      <w:sz w:val="24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rsid w:val="005B14E3"/>
    <w:pPr>
      <w:spacing w:line="360" w:lineRule="auto"/>
      <w:ind w:firstLine="709"/>
      <w:jc w:val="both"/>
    </w:pPr>
    <w:rPr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5B14E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B14E3"/>
    <w:pPr>
      <w:ind w:left="708"/>
    </w:pPr>
  </w:style>
  <w:style w:type="paragraph" w:styleId="NormalWeb">
    <w:name w:val="Normal (Web)"/>
    <w:basedOn w:val="Normal"/>
    <w:uiPriority w:val="99"/>
    <w:rsid w:val="005B14E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B14E3"/>
    <w:rPr>
      <w:b/>
      <w:bCs/>
    </w:rPr>
  </w:style>
  <w:style w:type="character" w:styleId="Hyperlink">
    <w:name w:val="Hyperlink"/>
    <w:uiPriority w:val="99"/>
    <w:unhideWhenUsed/>
    <w:rsid w:val="005B14E3"/>
    <w:rPr>
      <w:color w:val="0000FF"/>
      <w:u w:val="single"/>
    </w:rPr>
  </w:style>
  <w:style w:type="paragraph" w:customStyle="1" w:styleId="QUALIFICAO">
    <w:name w:val="QUALIFICAÇÃO"/>
    <w:basedOn w:val="Cabealho"/>
    <w:rsid w:val="005B14E3"/>
    <w:pPr>
      <w:widowControl/>
      <w:tabs>
        <w:tab w:val="clear" w:pos="4419"/>
        <w:tab w:val="clear" w:pos="8838"/>
      </w:tabs>
      <w:spacing w:before="3600" w:line="240" w:lineRule="auto"/>
      <w:ind w:firstLine="1872"/>
    </w:pPr>
    <w:rPr>
      <w:rFonts w:ascii="Courier New" w:hAnsi="Courier Ne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1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117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83C2B"/>
    <w:rPr>
      <w:color w:val="605E5C"/>
      <w:shd w:val="clear" w:color="auto" w:fill="E1DFDD"/>
    </w:rPr>
  </w:style>
  <w:style w:type="character" w:customStyle="1" w:styleId="TextodenotaderodapChar">
    <w:name w:val="Texto de nota de rodapé Char"/>
    <w:link w:val="Textodenotaderodap"/>
    <w:semiHidden/>
    <w:qFormat/>
    <w:rsid w:val="003B6EDB"/>
    <w:rPr>
      <w:rFonts w:ascii="Times New Roman" w:hAnsi="Times New Roman"/>
      <w:lang w:eastAsia="ar-SA"/>
    </w:rPr>
  </w:style>
  <w:style w:type="character" w:customStyle="1" w:styleId="ncoradanotaderodap">
    <w:name w:val="Âncora da nota de rodapé"/>
    <w:rsid w:val="003B6EDB"/>
    <w:rPr>
      <w:vertAlign w:val="superscript"/>
    </w:rPr>
  </w:style>
  <w:style w:type="character" w:customStyle="1" w:styleId="Caracteresdenotaderodap">
    <w:name w:val="Caracteres de nota de rodapé"/>
    <w:qFormat/>
    <w:rsid w:val="003B6EDB"/>
  </w:style>
  <w:style w:type="paragraph" w:styleId="Textodenotaderodap">
    <w:name w:val="footnote text"/>
    <w:basedOn w:val="Normal"/>
    <w:link w:val="TextodenotaderodapChar"/>
    <w:semiHidden/>
    <w:rsid w:val="003B6EDB"/>
    <w:pPr>
      <w:suppressAutoHyphens/>
      <w:spacing w:line="100" w:lineRule="atLeast"/>
    </w:pPr>
    <w:rPr>
      <w:rFonts w:eastAsiaTheme="minorHAnsi" w:cstheme="minorBidi"/>
      <w:sz w:val="22"/>
      <w:szCs w:val="22"/>
      <w:lang w:eastAsia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3B6E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3B6ED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edidos2Char">
    <w:name w:val="Pedidos2 Char"/>
    <w:basedOn w:val="Fontepargpadro"/>
    <w:link w:val="Pedidos2"/>
    <w:qFormat/>
    <w:rsid w:val="00A378A7"/>
    <w:rPr>
      <w:rFonts w:ascii="Century Gothic" w:hAnsi="Century Gothic" w:cs="Arial"/>
      <w:sz w:val="24"/>
      <w:szCs w:val="24"/>
      <w:lang w:eastAsia="ar-SA"/>
    </w:rPr>
  </w:style>
  <w:style w:type="paragraph" w:customStyle="1" w:styleId="Pedidos2">
    <w:name w:val="Pedidos2"/>
    <w:basedOn w:val="Normal"/>
    <w:link w:val="Pedidos2Char"/>
    <w:qFormat/>
    <w:rsid w:val="00A378A7"/>
    <w:pPr>
      <w:widowControl w:val="0"/>
      <w:tabs>
        <w:tab w:val="left" w:pos="567"/>
        <w:tab w:val="left" w:pos="1276"/>
      </w:tabs>
      <w:suppressAutoHyphens/>
      <w:spacing w:after="170"/>
      <w:ind w:left="851"/>
      <w:jc w:val="both"/>
    </w:pPr>
    <w:rPr>
      <w:rFonts w:ascii="Century Gothic" w:eastAsiaTheme="minorHAnsi" w:hAnsi="Century Gothic" w:cs="Arial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006905"/>
    <w:rPr>
      <w:vertAlign w:val="superscript"/>
    </w:rPr>
  </w:style>
  <w:style w:type="character" w:customStyle="1" w:styleId="LinkdaInternet">
    <w:name w:val="Link da Internet"/>
    <w:rsid w:val="002C5E0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CFAB-FCA1-4B20-9C86-72909503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Castro Moura</dc:creator>
  <cp:keywords/>
  <dc:description/>
  <cp:lastModifiedBy>Guilherme</cp:lastModifiedBy>
  <cp:revision>7</cp:revision>
  <cp:lastPrinted>2022-01-28T22:03:00Z</cp:lastPrinted>
  <dcterms:created xsi:type="dcterms:W3CDTF">2022-06-15T21:55:00Z</dcterms:created>
  <dcterms:modified xsi:type="dcterms:W3CDTF">2022-09-26T19:31:00Z</dcterms:modified>
</cp:coreProperties>
</file>